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0A89" w14:textId="04A15C38" w:rsidR="008C717E" w:rsidRPr="008C717E" w:rsidRDefault="0000783E" w:rsidP="008C717E">
      <w:pPr>
        <w:pStyle w:val="NormalWeb"/>
        <w:spacing w:before="0" w:beforeAutospacing="0" w:after="0" w:afterAutospacing="0"/>
        <w:jc w:val="right"/>
        <w:textAlignment w:val="baseline"/>
        <w:rPr>
          <w:rFonts w:ascii="Arial" w:hAnsi="Arial" w:cs="Arial"/>
          <w:b/>
          <w:sz w:val="22"/>
          <w:szCs w:val="22"/>
          <w:lang w:val="es-AR"/>
        </w:rPr>
      </w:pPr>
      <w:r>
        <w:rPr>
          <w:rFonts w:ascii="Arial" w:hAnsi="Arial" w:cs="Arial"/>
          <w:lang w:val="es-AR"/>
        </w:rPr>
        <w:tab/>
      </w:r>
      <w:r>
        <w:rPr>
          <w:rFonts w:ascii="Arial" w:hAnsi="Arial" w:cs="Arial"/>
          <w:lang w:val="es-AR"/>
        </w:rPr>
        <w:tab/>
      </w:r>
      <w:r>
        <w:rPr>
          <w:rFonts w:ascii="Arial" w:hAnsi="Arial" w:cs="Arial"/>
          <w:lang w:val="es-AR"/>
        </w:rPr>
        <w:tab/>
      </w:r>
      <w:r>
        <w:rPr>
          <w:rFonts w:ascii="Arial" w:hAnsi="Arial" w:cs="Arial"/>
          <w:lang w:val="es-AR"/>
        </w:rPr>
        <w:tab/>
      </w:r>
      <w:r>
        <w:rPr>
          <w:rFonts w:ascii="Arial" w:hAnsi="Arial" w:cs="Arial"/>
          <w:lang w:val="es-AR"/>
        </w:rPr>
        <w:tab/>
      </w:r>
      <w:r>
        <w:rPr>
          <w:rFonts w:ascii="Arial" w:hAnsi="Arial" w:cs="Arial"/>
          <w:lang w:val="es-AR"/>
        </w:rPr>
        <w:tab/>
      </w:r>
      <w:r w:rsidR="005C3B2E">
        <w:rPr>
          <w:rFonts w:ascii="Arial" w:hAnsi="Arial" w:cs="Arial"/>
          <w:b/>
          <w:sz w:val="22"/>
          <w:szCs w:val="22"/>
          <w:lang w:val="es-AR"/>
        </w:rPr>
        <w:t>EXPTE. N° _______/2021</w:t>
      </w:r>
    </w:p>
    <w:p w14:paraId="46ABF2C0" w14:textId="77777777" w:rsidR="008C717E" w:rsidRPr="008C717E" w:rsidRDefault="008C717E" w:rsidP="008C717E">
      <w:pPr>
        <w:jc w:val="both"/>
        <w:rPr>
          <w:rFonts w:ascii="Arial" w:hAnsi="Arial" w:cs="Arial"/>
          <w:lang w:val="es-AR"/>
        </w:rPr>
      </w:pPr>
    </w:p>
    <w:p w14:paraId="4D8C8671" w14:textId="77777777" w:rsidR="008C717E" w:rsidRPr="008C717E" w:rsidRDefault="008C717E" w:rsidP="008C717E">
      <w:pPr>
        <w:jc w:val="center"/>
        <w:rPr>
          <w:rFonts w:ascii="Arial" w:hAnsi="Arial" w:cs="Arial"/>
          <w:b/>
          <w:lang w:val="es-AR"/>
        </w:rPr>
      </w:pPr>
      <w:r w:rsidRPr="008C717E">
        <w:rPr>
          <w:rFonts w:ascii="Arial" w:hAnsi="Arial" w:cs="Arial"/>
          <w:b/>
          <w:lang w:val="es-AR"/>
        </w:rPr>
        <w:t>LA LEGISLATURA DE LA PROVINCIA DE CÓRDOBA</w:t>
      </w:r>
    </w:p>
    <w:p w14:paraId="230E7CF6" w14:textId="77777777" w:rsidR="008C717E" w:rsidRDefault="008C717E" w:rsidP="008C717E">
      <w:pPr>
        <w:jc w:val="center"/>
        <w:rPr>
          <w:rFonts w:ascii="Arial" w:hAnsi="Arial" w:cs="Arial"/>
          <w:b/>
          <w:lang w:val="es-AR"/>
        </w:rPr>
      </w:pPr>
      <w:r w:rsidRPr="008C717E">
        <w:rPr>
          <w:rFonts w:ascii="Arial" w:hAnsi="Arial" w:cs="Arial"/>
          <w:b/>
          <w:lang w:val="es-AR"/>
        </w:rPr>
        <w:t>RESUELVE</w:t>
      </w:r>
    </w:p>
    <w:p w14:paraId="0CAB73D8" w14:textId="7F7EF4B3" w:rsidR="001B1044" w:rsidRDefault="00DF1594" w:rsidP="00B30F71">
      <w:pPr>
        <w:pStyle w:val="Ttulo1"/>
        <w:shd w:val="clear" w:color="auto" w:fill="FFFFFF"/>
        <w:spacing w:before="0"/>
        <w:jc w:val="both"/>
        <w:textAlignment w:val="baseline"/>
        <w:rPr>
          <w:rFonts w:ascii="Arial" w:hAnsi="Arial" w:cs="Arial"/>
          <w:color w:val="auto"/>
          <w:sz w:val="22"/>
          <w:szCs w:val="22"/>
          <w:lang w:val="es-AR"/>
        </w:rPr>
      </w:pPr>
      <w:r w:rsidRPr="00200F50">
        <w:rPr>
          <w:rFonts w:ascii="Arial" w:hAnsi="Arial" w:cs="Arial"/>
          <w:b/>
          <w:color w:val="auto"/>
          <w:sz w:val="22"/>
          <w:szCs w:val="22"/>
          <w:lang w:val="es-AR"/>
        </w:rPr>
        <w:t>Art.1°.-</w:t>
      </w:r>
      <w:r w:rsidR="0003227E" w:rsidRPr="00200F50">
        <w:rPr>
          <w:rFonts w:ascii="Arial" w:hAnsi="Arial" w:cs="Arial"/>
          <w:color w:val="auto"/>
          <w:sz w:val="22"/>
          <w:szCs w:val="22"/>
          <w:lang w:val="es-AR"/>
        </w:rPr>
        <w:t xml:space="preserve"> </w:t>
      </w:r>
      <w:r w:rsidR="00FA22A9">
        <w:rPr>
          <w:rFonts w:ascii="Arial" w:hAnsi="Arial" w:cs="Arial"/>
          <w:color w:val="auto"/>
          <w:sz w:val="22"/>
          <w:szCs w:val="22"/>
          <w:lang w:val="es-AR"/>
        </w:rPr>
        <w:t>S</w:t>
      </w:r>
      <w:r w:rsidR="00626326" w:rsidRPr="00B30F71">
        <w:rPr>
          <w:rFonts w:ascii="Arial" w:hAnsi="Arial" w:cs="Arial"/>
          <w:color w:val="auto"/>
          <w:sz w:val="22"/>
          <w:szCs w:val="22"/>
          <w:lang w:val="es-AR"/>
        </w:rPr>
        <w:t>olicita</w:t>
      </w:r>
      <w:r w:rsidR="00FA22A9">
        <w:rPr>
          <w:rFonts w:ascii="Arial" w:hAnsi="Arial" w:cs="Arial"/>
          <w:color w:val="auto"/>
          <w:sz w:val="22"/>
          <w:szCs w:val="22"/>
          <w:lang w:val="es-AR"/>
        </w:rPr>
        <w:t>r</w:t>
      </w:r>
      <w:r w:rsidR="00626326" w:rsidRPr="00B30F71">
        <w:rPr>
          <w:rFonts w:ascii="Arial" w:hAnsi="Arial" w:cs="Arial"/>
          <w:color w:val="auto"/>
          <w:sz w:val="22"/>
          <w:szCs w:val="22"/>
          <w:lang w:val="es-AR"/>
        </w:rPr>
        <w:t xml:space="preserve"> </w:t>
      </w:r>
      <w:r w:rsidR="00626326">
        <w:rPr>
          <w:rFonts w:ascii="Arial" w:hAnsi="Arial" w:cs="Arial"/>
          <w:color w:val="auto"/>
          <w:sz w:val="22"/>
          <w:szCs w:val="22"/>
          <w:lang w:val="es-AR"/>
        </w:rPr>
        <w:t xml:space="preserve">al Poder Ejecutivo que, </w:t>
      </w:r>
      <w:r w:rsidR="001B1044" w:rsidRPr="00B30F71">
        <w:rPr>
          <w:rFonts w:ascii="Arial" w:hAnsi="Arial" w:cs="Arial"/>
          <w:color w:val="auto"/>
          <w:sz w:val="22"/>
          <w:szCs w:val="22"/>
          <w:lang w:val="es-AR"/>
        </w:rPr>
        <w:t>a través del Ministerio de Salud, en un plazo de 7 (siete) días</w:t>
      </w:r>
      <w:r w:rsidR="001B1044">
        <w:rPr>
          <w:rFonts w:ascii="Arial" w:hAnsi="Arial" w:cs="Arial"/>
          <w:color w:val="auto"/>
          <w:sz w:val="22"/>
          <w:szCs w:val="22"/>
          <w:lang w:val="es-AR"/>
        </w:rPr>
        <w:t xml:space="preserve"> y</w:t>
      </w:r>
      <w:r w:rsidR="001B1044" w:rsidRPr="00B30F71">
        <w:rPr>
          <w:rFonts w:ascii="Arial" w:hAnsi="Arial" w:cs="Arial"/>
          <w:color w:val="auto"/>
          <w:sz w:val="22"/>
          <w:szCs w:val="22"/>
          <w:lang w:val="es-AR"/>
        </w:rPr>
        <w:t xml:space="preserve"> en virtud del Art. 102 de la Constitución de la Provincia de Córdoba</w:t>
      </w:r>
      <w:r w:rsidR="001B1044">
        <w:rPr>
          <w:rFonts w:ascii="Arial" w:hAnsi="Arial" w:cs="Arial"/>
          <w:color w:val="auto"/>
          <w:sz w:val="22"/>
          <w:szCs w:val="22"/>
          <w:lang w:val="es-AR"/>
        </w:rPr>
        <w:t xml:space="preserve">, informe lo siguiente: </w:t>
      </w:r>
    </w:p>
    <w:p w14:paraId="447E628D" w14:textId="77777777" w:rsidR="00BC7544" w:rsidRPr="00BC7544" w:rsidRDefault="00BC7544" w:rsidP="00BC7544">
      <w:pPr>
        <w:rPr>
          <w:lang w:val="es-AR"/>
        </w:rPr>
      </w:pPr>
    </w:p>
    <w:p w14:paraId="4D7863DB" w14:textId="61F2517D" w:rsidR="00131D9B" w:rsidRDefault="00BC7544" w:rsidP="00BC7544">
      <w:pPr>
        <w:pStyle w:val="Prrafodelista"/>
        <w:jc w:val="both"/>
        <w:rPr>
          <w:rFonts w:ascii="Arial" w:hAnsi="Arial" w:cs="Arial"/>
          <w:shd w:val="clear" w:color="auto" w:fill="FFFFFF"/>
          <w:lang w:val="es-AR"/>
        </w:rPr>
      </w:pPr>
      <w:r>
        <w:rPr>
          <w:rFonts w:ascii="Arial" w:hAnsi="Arial" w:cs="Arial"/>
          <w:shd w:val="clear" w:color="auto" w:fill="FFFFFF"/>
          <w:lang w:val="es-AR"/>
        </w:rPr>
        <w:t xml:space="preserve">1.- </w:t>
      </w:r>
      <w:r w:rsidR="00D76431">
        <w:rPr>
          <w:rFonts w:ascii="Arial" w:hAnsi="Arial" w:cs="Arial"/>
          <w:shd w:val="clear" w:color="auto" w:fill="FFFFFF"/>
          <w:lang w:val="es-AR"/>
        </w:rPr>
        <w:t xml:space="preserve">Remitir </w:t>
      </w:r>
      <w:r w:rsidR="00D76431" w:rsidRPr="00D76431">
        <w:rPr>
          <w:rFonts w:ascii="Arial" w:hAnsi="Arial" w:cs="Arial"/>
          <w:u w:val="single"/>
          <w:shd w:val="clear" w:color="auto" w:fill="FFFFFF"/>
          <w:lang w:val="es-AR"/>
        </w:rPr>
        <w:t>informe exhaustivo</w:t>
      </w:r>
      <w:r w:rsidR="00D76431">
        <w:rPr>
          <w:rFonts w:ascii="Arial" w:hAnsi="Arial" w:cs="Arial"/>
          <w:shd w:val="clear" w:color="auto" w:fill="FFFFFF"/>
          <w:lang w:val="es-AR"/>
        </w:rPr>
        <w:t xml:space="preserve"> sobre </w:t>
      </w:r>
      <w:r>
        <w:rPr>
          <w:rFonts w:ascii="Arial" w:hAnsi="Arial" w:cs="Arial"/>
          <w:shd w:val="clear" w:color="auto" w:fill="FFFFFF"/>
          <w:lang w:val="es-AR"/>
        </w:rPr>
        <w:t xml:space="preserve">distribución de dosis de vacunas contra el COVID 19 </w:t>
      </w:r>
      <w:r w:rsidR="00D76431">
        <w:rPr>
          <w:rFonts w:ascii="Arial" w:hAnsi="Arial" w:cs="Arial"/>
          <w:shd w:val="clear" w:color="auto" w:fill="FFFFFF"/>
          <w:lang w:val="es-AR"/>
        </w:rPr>
        <w:t>que se ha realizado desde el inicio de la campaña de vacunación</w:t>
      </w:r>
      <w:r w:rsidR="002F1772">
        <w:rPr>
          <w:rFonts w:ascii="Arial" w:hAnsi="Arial" w:cs="Arial"/>
          <w:shd w:val="clear" w:color="auto" w:fill="FFFFFF"/>
          <w:lang w:val="es-AR"/>
        </w:rPr>
        <w:t xml:space="preserve"> nacional</w:t>
      </w:r>
      <w:r w:rsidR="00D76431">
        <w:rPr>
          <w:rFonts w:ascii="Arial" w:hAnsi="Arial" w:cs="Arial"/>
          <w:shd w:val="clear" w:color="auto" w:fill="FFFFFF"/>
          <w:lang w:val="es-AR"/>
        </w:rPr>
        <w:t xml:space="preserve">, discriminada por Departamento, Municipio, Comuna, Pueblo y Paraje, determinando partida, tipo y cantidad distribuida para cada uno e incluyendo </w:t>
      </w:r>
      <w:r w:rsidR="00131D9B" w:rsidRPr="00131D9B">
        <w:rPr>
          <w:rFonts w:ascii="Arial" w:hAnsi="Arial" w:cs="Arial"/>
          <w:shd w:val="clear" w:color="auto" w:fill="FFFFFF"/>
          <w:lang w:val="es-AR"/>
        </w:rPr>
        <w:t xml:space="preserve">de manera gráfica las áreas de cobertura prevista conforme la cantidad de dosis entregada a </w:t>
      </w:r>
      <w:r w:rsidR="00131D9B">
        <w:rPr>
          <w:rFonts w:ascii="Arial" w:hAnsi="Arial" w:cs="Arial"/>
          <w:shd w:val="clear" w:color="auto" w:fill="FFFFFF"/>
          <w:lang w:val="es-AR"/>
        </w:rPr>
        <w:t xml:space="preserve">cada </w:t>
      </w:r>
      <w:r w:rsidR="00131D9B" w:rsidRPr="00131D9B">
        <w:rPr>
          <w:rFonts w:ascii="Arial" w:hAnsi="Arial" w:cs="Arial"/>
          <w:shd w:val="clear" w:color="auto" w:fill="FFFFFF"/>
          <w:lang w:val="es-AR"/>
        </w:rPr>
        <w:t>Mun</w:t>
      </w:r>
      <w:r w:rsidR="00131D9B">
        <w:rPr>
          <w:rFonts w:ascii="Arial" w:hAnsi="Arial" w:cs="Arial"/>
          <w:shd w:val="clear" w:color="auto" w:fill="FFFFFF"/>
          <w:lang w:val="es-AR"/>
        </w:rPr>
        <w:t>icipio, Comuna, Pueblo y Paraje</w:t>
      </w:r>
      <w:r w:rsidR="00131D9B" w:rsidRPr="00131D9B">
        <w:rPr>
          <w:rFonts w:ascii="Arial" w:hAnsi="Arial" w:cs="Arial"/>
          <w:shd w:val="clear" w:color="auto" w:fill="FFFFFF"/>
          <w:lang w:val="es-AR"/>
        </w:rPr>
        <w:t xml:space="preserve"> de los departamentos de la provincia.</w:t>
      </w:r>
      <w:r w:rsidR="00131D9B">
        <w:rPr>
          <w:rFonts w:ascii="Arial" w:hAnsi="Arial" w:cs="Arial"/>
          <w:shd w:val="clear" w:color="auto" w:fill="FFFFFF"/>
          <w:lang w:val="es-AR"/>
        </w:rPr>
        <w:t xml:space="preserve"> </w:t>
      </w:r>
    </w:p>
    <w:p w14:paraId="104F8A25" w14:textId="77777777" w:rsidR="00BC7544" w:rsidRDefault="00BC7544" w:rsidP="00BC7544">
      <w:pPr>
        <w:pStyle w:val="Prrafodelista"/>
        <w:jc w:val="both"/>
        <w:rPr>
          <w:rFonts w:ascii="Arial" w:hAnsi="Arial" w:cs="Arial"/>
          <w:shd w:val="clear" w:color="auto" w:fill="FFFFFF"/>
          <w:lang w:val="es-AR"/>
        </w:rPr>
      </w:pPr>
    </w:p>
    <w:p w14:paraId="3BC631FE" w14:textId="5950E6FC" w:rsidR="00731436" w:rsidRPr="00731436" w:rsidRDefault="00BC7544" w:rsidP="00BC7544">
      <w:pPr>
        <w:pStyle w:val="Prrafodelista"/>
        <w:jc w:val="both"/>
        <w:rPr>
          <w:rFonts w:ascii="Arial" w:hAnsi="Arial" w:cs="Arial"/>
          <w:shd w:val="clear" w:color="auto" w:fill="FFFFFF"/>
          <w:lang w:val="es-AR"/>
        </w:rPr>
      </w:pPr>
      <w:r>
        <w:rPr>
          <w:rFonts w:ascii="Arial" w:hAnsi="Arial" w:cs="Arial"/>
          <w:shd w:val="clear" w:color="auto" w:fill="FFFFFF"/>
          <w:lang w:val="es-AR"/>
        </w:rPr>
        <w:t xml:space="preserve">2.- </w:t>
      </w:r>
      <w:r w:rsidR="00D76431">
        <w:rPr>
          <w:rFonts w:ascii="Arial" w:hAnsi="Arial" w:cs="Arial"/>
          <w:shd w:val="clear" w:color="auto" w:fill="FFFFFF"/>
          <w:lang w:val="es-AR"/>
        </w:rPr>
        <w:t>R</w:t>
      </w:r>
      <w:r>
        <w:rPr>
          <w:rFonts w:ascii="Arial" w:hAnsi="Arial" w:cs="Arial"/>
          <w:shd w:val="clear" w:color="auto" w:fill="FFFFFF"/>
          <w:lang w:val="es-AR"/>
        </w:rPr>
        <w:t>emitir completas</w:t>
      </w:r>
      <w:r w:rsidR="00131D9B" w:rsidRPr="00731436">
        <w:rPr>
          <w:rFonts w:ascii="Arial" w:hAnsi="Arial" w:cs="Arial"/>
          <w:shd w:val="clear" w:color="auto" w:fill="FFFFFF"/>
          <w:lang w:val="es-AR"/>
        </w:rPr>
        <w:t xml:space="preserve"> planillas </w:t>
      </w:r>
      <w:r>
        <w:rPr>
          <w:rFonts w:ascii="Arial" w:hAnsi="Arial" w:cs="Arial"/>
          <w:shd w:val="clear" w:color="auto" w:fill="FFFFFF"/>
          <w:lang w:val="es-AR"/>
        </w:rPr>
        <w:t xml:space="preserve">según el formato </w:t>
      </w:r>
      <w:r w:rsidR="00131D9B" w:rsidRPr="00731436">
        <w:rPr>
          <w:rFonts w:ascii="Arial" w:hAnsi="Arial" w:cs="Arial"/>
          <w:shd w:val="clear" w:color="auto" w:fill="FFFFFF"/>
          <w:lang w:val="es-AR"/>
        </w:rPr>
        <w:t xml:space="preserve">del </w:t>
      </w:r>
      <w:r w:rsidR="00731436" w:rsidRPr="00731436">
        <w:rPr>
          <w:rFonts w:ascii="Arial" w:hAnsi="Arial" w:cs="Arial"/>
          <w:b/>
          <w:shd w:val="clear" w:color="auto" w:fill="FFFFFF"/>
          <w:lang w:val="es-AR"/>
        </w:rPr>
        <w:t>ANEXO I</w:t>
      </w:r>
      <w:r w:rsidR="00131D9B" w:rsidRPr="00731436">
        <w:rPr>
          <w:rFonts w:ascii="Arial" w:hAnsi="Arial" w:cs="Arial"/>
          <w:shd w:val="clear" w:color="auto" w:fill="FFFFFF"/>
          <w:lang w:val="es-AR"/>
        </w:rPr>
        <w:t xml:space="preserve"> que con una foja útil en anverso forma parte de la presente.</w:t>
      </w:r>
      <w:r w:rsidR="00731436" w:rsidRPr="00731436">
        <w:rPr>
          <w:rFonts w:ascii="Arial" w:hAnsi="Arial" w:cs="Arial"/>
          <w:shd w:val="clear" w:color="auto" w:fill="FFFFFF"/>
          <w:lang w:val="es-AR"/>
        </w:rPr>
        <w:t xml:space="preserve"> Se generarán tantas planillas como resulte necesario para incluir todos los Municipios, Comunas, Pueblos y Parajes de los departamentos de la provincia.</w:t>
      </w:r>
    </w:p>
    <w:p w14:paraId="5100ACD9" w14:textId="77777777" w:rsidR="006122D7" w:rsidRPr="006122D7" w:rsidRDefault="006122D7" w:rsidP="006122D7">
      <w:pPr>
        <w:pStyle w:val="Prrafodelista"/>
        <w:rPr>
          <w:rFonts w:ascii="Arial" w:hAnsi="Arial" w:cs="Arial"/>
          <w:shd w:val="clear" w:color="auto" w:fill="FFFFFF"/>
          <w:lang w:val="es-AR"/>
        </w:rPr>
      </w:pPr>
    </w:p>
    <w:p w14:paraId="0930BD71" w14:textId="6662479B" w:rsidR="00387A79" w:rsidRDefault="005C3B2E" w:rsidP="00D76431">
      <w:pPr>
        <w:jc w:val="both"/>
        <w:rPr>
          <w:rFonts w:ascii="Arial" w:hAnsi="Arial" w:cs="Arial"/>
          <w:lang w:val="es-AR"/>
        </w:rPr>
      </w:pPr>
      <w:r w:rsidRPr="00840B1E">
        <w:rPr>
          <w:rFonts w:ascii="Arial" w:hAnsi="Arial" w:cs="Arial"/>
          <w:b/>
          <w:shd w:val="clear" w:color="auto" w:fill="FFFFFF"/>
          <w:lang w:val="es-AR"/>
        </w:rPr>
        <w:t>Art.2°.-</w:t>
      </w:r>
      <w:r>
        <w:rPr>
          <w:rFonts w:ascii="Arial" w:hAnsi="Arial" w:cs="Arial"/>
          <w:shd w:val="clear" w:color="auto" w:fill="FFFFFF"/>
          <w:lang w:val="es-AR"/>
        </w:rPr>
        <w:t xml:space="preserve"> Instar al Gobierno de la Provincia de</w:t>
      </w:r>
      <w:r w:rsidR="00C64B68">
        <w:rPr>
          <w:rFonts w:ascii="Arial" w:hAnsi="Arial" w:cs="Arial"/>
          <w:shd w:val="clear" w:color="auto" w:fill="FFFFFF"/>
          <w:lang w:val="es-AR"/>
        </w:rPr>
        <w:t xml:space="preserve"> </w:t>
      </w:r>
      <w:r>
        <w:rPr>
          <w:rFonts w:ascii="Arial" w:hAnsi="Arial" w:cs="Arial"/>
          <w:shd w:val="clear" w:color="auto" w:fill="FFFFFF"/>
          <w:lang w:val="es-AR"/>
        </w:rPr>
        <w:t xml:space="preserve">Córdoba para que publique </w:t>
      </w:r>
      <w:r w:rsidR="007269D1">
        <w:rPr>
          <w:rFonts w:ascii="Arial" w:hAnsi="Arial" w:cs="Arial"/>
          <w:shd w:val="clear" w:color="auto" w:fill="FFFFFF"/>
          <w:lang w:val="es-AR"/>
        </w:rPr>
        <w:t xml:space="preserve">en forma URGENTE </w:t>
      </w:r>
      <w:r w:rsidR="006971CE">
        <w:rPr>
          <w:rFonts w:ascii="Arial" w:hAnsi="Arial" w:cs="Arial"/>
          <w:shd w:val="clear" w:color="auto" w:fill="FFFFFF"/>
          <w:lang w:val="es-AR"/>
        </w:rPr>
        <w:t xml:space="preserve">en </w:t>
      </w:r>
      <w:r>
        <w:rPr>
          <w:rFonts w:ascii="Arial" w:hAnsi="Arial" w:cs="Arial"/>
          <w:shd w:val="clear" w:color="auto" w:fill="FFFFFF"/>
          <w:lang w:val="es-AR"/>
        </w:rPr>
        <w:t xml:space="preserve">su página web </w:t>
      </w:r>
      <w:r w:rsidR="007269D1">
        <w:rPr>
          <w:rFonts w:ascii="Arial" w:hAnsi="Arial" w:cs="Arial"/>
          <w:shd w:val="clear" w:color="auto" w:fill="FFFFFF"/>
          <w:lang w:val="es-AR"/>
        </w:rPr>
        <w:t>y en otros medios de comunicación masiva</w:t>
      </w:r>
      <w:r w:rsidR="00131D9B">
        <w:rPr>
          <w:rFonts w:ascii="Arial" w:hAnsi="Arial" w:cs="Arial"/>
          <w:shd w:val="clear" w:color="auto" w:fill="FFFFFF"/>
          <w:lang w:val="es-AR"/>
        </w:rPr>
        <w:t xml:space="preserve"> la información requerida en la presente. </w:t>
      </w:r>
      <w:r>
        <w:rPr>
          <w:rFonts w:ascii="Arial" w:hAnsi="Arial" w:cs="Arial"/>
          <w:shd w:val="clear" w:color="auto" w:fill="FFFFFF"/>
          <w:lang w:val="es-AR"/>
        </w:rPr>
        <w:t xml:space="preserve">Esta información debe considerarse como de carácter público y en consecuencia los ciudadanos tienen derecho de acceder a la misma en los términos de </w:t>
      </w:r>
      <w:r w:rsidRPr="005C3B2E">
        <w:rPr>
          <w:rFonts w:ascii="Arial" w:hAnsi="Arial" w:cs="Arial"/>
          <w:shd w:val="clear" w:color="auto" w:fill="FFFFFF"/>
          <w:lang w:val="es-AR"/>
        </w:rPr>
        <w:t>la Ley N</w:t>
      </w:r>
      <w:r w:rsidRPr="005C3B2E">
        <w:rPr>
          <w:rFonts w:ascii="Arial" w:hAnsi="Arial" w:cs="Arial"/>
        </w:rPr>
        <w:t xml:space="preserve">º 8.803, </w:t>
      </w:r>
      <w:r w:rsidRPr="00131D9B">
        <w:rPr>
          <w:rFonts w:ascii="Arial" w:hAnsi="Arial" w:cs="Arial"/>
          <w:lang w:val="es-AR"/>
        </w:rPr>
        <w:t>sus modificaciones, decretos reglamentar</w:t>
      </w:r>
      <w:r w:rsidR="00D76431">
        <w:rPr>
          <w:rFonts w:ascii="Arial" w:hAnsi="Arial" w:cs="Arial"/>
          <w:lang w:val="es-AR"/>
        </w:rPr>
        <w:t xml:space="preserve">ios y demás normas concordantes y en los términos fijados por la normativa de acceso a nivel nacional que determinara oportunamente la Agencia de Acceso a la Información Pública para la publicación de datos del Plan Estratégico de Vacunación en toda la República Argentina. </w:t>
      </w:r>
    </w:p>
    <w:p w14:paraId="32471C1A" w14:textId="77777777" w:rsidR="00BB19A7" w:rsidRDefault="00BB19A7" w:rsidP="00D76431">
      <w:pPr>
        <w:jc w:val="both"/>
        <w:rPr>
          <w:rFonts w:ascii="Arial" w:hAnsi="Arial" w:cs="Arial"/>
          <w:b/>
          <w:lang w:val="es-AR"/>
        </w:rPr>
      </w:pPr>
    </w:p>
    <w:p w14:paraId="76FFEC80" w14:textId="77777777" w:rsidR="00BB19A7" w:rsidRPr="0035660C" w:rsidRDefault="00BB19A7" w:rsidP="00BB19A7">
      <w:pPr>
        <w:spacing w:after="0" w:line="276" w:lineRule="auto"/>
        <w:jc w:val="both"/>
        <w:rPr>
          <w:rFonts w:ascii="Arial" w:hAnsi="Arial" w:cs="Arial"/>
          <w:b/>
          <w:lang w:val="es-AR"/>
        </w:rPr>
      </w:pPr>
      <w:r w:rsidRPr="0035660C">
        <w:rPr>
          <w:rFonts w:ascii="Arial" w:hAnsi="Arial" w:cs="Arial"/>
          <w:b/>
          <w:lang w:val="es-AR"/>
        </w:rPr>
        <w:t>Fdo.</w:t>
      </w:r>
      <w:r>
        <w:rPr>
          <w:rFonts w:ascii="Arial" w:hAnsi="Arial" w:cs="Arial"/>
          <w:b/>
          <w:lang w:val="es-AR"/>
        </w:rPr>
        <w:t xml:space="preserve"> </w:t>
      </w:r>
      <w:r w:rsidRPr="0035660C">
        <w:rPr>
          <w:rFonts w:ascii="Arial" w:hAnsi="Arial" w:cs="Arial"/>
          <w:b/>
          <w:lang w:val="es-AR"/>
        </w:rPr>
        <w:t xml:space="preserve">Marcelo </w:t>
      </w:r>
      <w:proofErr w:type="spellStart"/>
      <w:r w:rsidRPr="0035660C">
        <w:rPr>
          <w:rFonts w:ascii="Arial" w:hAnsi="Arial" w:cs="Arial"/>
          <w:b/>
          <w:lang w:val="es-AR"/>
        </w:rPr>
        <w:t>Cossar</w:t>
      </w:r>
      <w:proofErr w:type="spellEnd"/>
      <w:r>
        <w:rPr>
          <w:rFonts w:ascii="Arial" w:hAnsi="Arial" w:cs="Arial"/>
          <w:b/>
          <w:lang w:val="es-AR"/>
        </w:rPr>
        <w:t xml:space="preserve"> - </w:t>
      </w:r>
      <w:r w:rsidRPr="0035660C">
        <w:rPr>
          <w:rFonts w:ascii="Arial" w:hAnsi="Arial" w:cs="Arial"/>
          <w:b/>
          <w:lang w:val="es-AR"/>
        </w:rPr>
        <w:t xml:space="preserve">Benigno </w:t>
      </w:r>
      <w:proofErr w:type="spellStart"/>
      <w:r w:rsidRPr="0035660C">
        <w:rPr>
          <w:rFonts w:ascii="Arial" w:hAnsi="Arial" w:cs="Arial"/>
          <w:b/>
          <w:lang w:val="es-AR"/>
        </w:rPr>
        <w:t>Rins</w:t>
      </w:r>
      <w:proofErr w:type="spellEnd"/>
      <w:r>
        <w:rPr>
          <w:rFonts w:ascii="Arial" w:hAnsi="Arial" w:cs="Arial"/>
          <w:b/>
          <w:lang w:val="es-AR"/>
        </w:rPr>
        <w:t xml:space="preserve"> - </w:t>
      </w:r>
      <w:r w:rsidRPr="0035660C">
        <w:rPr>
          <w:rFonts w:ascii="Arial" w:hAnsi="Arial" w:cs="Arial"/>
          <w:b/>
          <w:lang w:val="es-AR"/>
        </w:rPr>
        <w:t xml:space="preserve">Verónica </w:t>
      </w:r>
      <w:proofErr w:type="spellStart"/>
      <w:r w:rsidRPr="0035660C">
        <w:rPr>
          <w:rFonts w:ascii="Arial" w:hAnsi="Arial" w:cs="Arial"/>
          <w:b/>
          <w:lang w:val="es-AR"/>
        </w:rPr>
        <w:t>Garade</w:t>
      </w:r>
      <w:proofErr w:type="spellEnd"/>
      <w:r w:rsidRPr="0035660C">
        <w:rPr>
          <w:rFonts w:ascii="Arial" w:hAnsi="Arial" w:cs="Arial"/>
          <w:b/>
          <w:lang w:val="es-AR"/>
        </w:rPr>
        <w:t xml:space="preserve"> </w:t>
      </w:r>
      <w:proofErr w:type="spellStart"/>
      <w:proofErr w:type="gramStart"/>
      <w:r w:rsidRPr="0035660C">
        <w:rPr>
          <w:rFonts w:ascii="Arial" w:hAnsi="Arial" w:cs="Arial"/>
          <w:b/>
          <w:lang w:val="es-AR"/>
        </w:rPr>
        <w:t>Panetta</w:t>
      </w:r>
      <w:proofErr w:type="spellEnd"/>
      <w:r>
        <w:rPr>
          <w:rFonts w:ascii="Arial" w:hAnsi="Arial" w:cs="Arial"/>
          <w:b/>
          <w:lang w:val="es-AR"/>
        </w:rPr>
        <w:t xml:space="preserve"> .</w:t>
      </w:r>
      <w:proofErr w:type="gramEnd"/>
      <w:r>
        <w:rPr>
          <w:rFonts w:ascii="Arial" w:hAnsi="Arial" w:cs="Arial"/>
          <w:b/>
          <w:lang w:val="es-AR"/>
        </w:rPr>
        <w:t xml:space="preserve"> </w:t>
      </w:r>
      <w:r w:rsidRPr="0035660C">
        <w:rPr>
          <w:rFonts w:ascii="Arial" w:hAnsi="Arial" w:cs="Arial"/>
          <w:b/>
          <w:lang w:val="es-AR"/>
        </w:rPr>
        <w:t xml:space="preserve">Dante </w:t>
      </w:r>
      <w:proofErr w:type="spellStart"/>
      <w:r w:rsidRPr="0035660C">
        <w:rPr>
          <w:rFonts w:ascii="Arial" w:hAnsi="Arial" w:cs="Arial"/>
          <w:b/>
          <w:lang w:val="es-AR"/>
        </w:rPr>
        <w:t>Rossi</w:t>
      </w:r>
      <w:proofErr w:type="spellEnd"/>
    </w:p>
    <w:p w14:paraId="5320D08D" w14:textId="77777777" w:rsidR="00BB19A7" w:rsidRDefault="00BB19A7" w:rsidP="00BB19A7">
      <w:pPr>
        <w:spacing w:after="0" w:line="240" w:lineRule="auto"/>
        <w:jc w:val="both"/>
        <w:rPr>
          <w:rFonts w:ascii="Arial" w:hAnsi="Arial" w:cs="Arial"/>
          <w:color w:val="000000"/>
          <w:shd w:val="clear" w:color="auto" w:fill="FFFFFF"/>
          <w:lang w:val="es-AR"/>
        </w:rPr>
      </w:pPr>
      <w:r w:rsidRPr="0035660C">
        <w:rPr>
          <w:rFonts w:ascii="Arial" w:hAnsi="Arial" w:cs="Arial"/>
          <w:b/>
          <w:lang w:val="es-AR"/>
        </w:rPr>
        <w:t>Marisa Carrillo</w:t>
      </w:r>
    </w:p>
    <w:p w14:paraId="4FC91E94" w14:textId="146E4A1B" w:rsidR="007269D1" w:rsidRDefault="007269D1" w:rsidP="008D26F5">
      <w:pPr>
        <w:spacing w:after="0" w:line="240" w:lineRule="auto"/>
        <w:jc w:val="center"/>
        <w:rPr>
          <w:rFonts w:ascii="Arial" w:hAnsi="Arial" w:cs="Arial"/>
          <w:b/>
          <w:lang w:val="es-AR"/>
        </w:rPr>
      </w:pPr>
    </w:p>
    <w:p w14:paraId="661DB4FD" w14:textId="7712E208" w:rsidR="00131D9B" w:rsidRDefault="00131D9B" w:rsidP="008D26F5">
      <w:pPr>
        <w:spacing w:after="0" w:line="240" w:lineRule="auto"/>
        <w:jc w:val="center"/>
        <w:rPr>
          <w:rFonts w:ascii="Arial" w:hAnsi="Arial" w:cs="Arial"/>
          <w:b/>
          <w:lang w:val="es-AR"/>
        </w:rPr>
      </w:pPr>
    </w:p>
    <w:p w14:paraId="2A76483D" w14:textId="16BE2567" w:rsidR="00731436" w:rsidRDefault="00731436" w:rsidP="008D26F5">
      <w:pPr>
        <w:spacing w:after="0" w:line="240" w:lineRule="auto"/>
        <w:jc w:val="center"/>
        <w:rPr>
          <w:rFonts w:ascii="Arial" w:hAnsi="Arial" w:cs="Arial"/>
          <w:b/>
          <w:lang w:val="es-AR"/>
        </w:rPr>
      </w:pPr>
    </w:p>
    <w:p w14:paraId="17ADA0B6" w14:textId="7AFB13BF" w:rsidR="00731436" w:rsidRDefault="00731436" w:rsidP="008D26F5">
      <w:pPr>
        <w:spacing w:after="0" w:line="240" w:lineRule="auto"/>
        <w:jc w:val="center"/>
        <w:rPr>
          <w:rFonts w:ascii="Arial" w:hAnsi="Arial" w:cs="Arial"/>
          <w:b/>
          <w:lang w:val="es-AR"/>
        </w:rPr>
      </w:pPr>
    </w:p>
    <w:p w14:paraId="0D3177FB" w14:textId="3DD499BF" w:rsidR="00731436" w:rsidRDefault="00731436" w:rsidP="008D26F5">
      <w:pPr>
        <w:spacing w:after="0" w:line="240" w:lineRule="auto"/>
        <w:jc w:val="center"/>
        <w:rPr>
          <w:rFonts w:ascii="Arial" w:hAnsi="Arial" w:cs="Arial"/>
          <w:b/>
          <w:lang w:val="es-AR"/>
        </w:rPr>
      </w:pPr>
    </w:p>
    <w:p w14:paraId="2CED9A59" w14:textId="77777777" w:rsidR="00BB19A7" w:rsidRDefault="00BB19A7" w:rsidP="008D26F5">
      <w:pPr>
        <w:spacing w:after="0" w:line="240" w:lineRule="auto"/>
        <w:jc w:val="center"/>
        <w:rPr>
          <w:rFonts w:ascii="Arial" w:hAnsi="Arial" w:cs="Arial"/>
          <w:b/>
          <w:lang w:val="es-AR"/>
        </w:rPr>
      </w:pPr>
    </w:p>
    <w:p w14:paraId="201B0BC1" w14:textId="489EBD02" w:rsidR="00731436" w:rsidRDefault="00731436" w:rsidP="008D26F5">
      <w:pPr>
        <w:spacing w:after="0" w:line="240" w:lineRule="auto"/>
        <w:jc w:val="center"/>
        <w:rPr>
          <w:rFonts w:ascii="Arial" w:hAnsi="Arial" w:cs="Arial"/>
          <w:b/>
          <w:lang w:val="es-AR"/>
        </w:rPr>
      </w:pPr>
    </w:p>
    <w:p w14:paraId="6D0DEE21" w14:textId="77777777" w:rsidR="00BB19A7" w:rsidRDefault="00BB19A7" w:rsidP="008D26F5">
      <w:pPr>
        <w:spacing w:after="0" w:line="240" w:lineRule="auto"/>
        <w:jc w:val="center"/>
        <w:rPr>
          <w:rFonts w:ascii="Arial" w:hAnsi="Arial" w:cs="Arial"/>
          <w:b/>
          <w:lang w:val="es-AR"/>
        </w:rPr>
      </w:pPr>
    </w:p>
    <w:p w14:paraId="4A755C47" w14:textId="77777777" w:rsidR="00BB19A7" w:rsidRDefault="00BB19A7" w:rsidP="008D26F5">
      <w:pPr>
        <w:spacing w:after="0" w:line="240" w:lineRule="auto"/>
        <w:jc w:val="center"/>
        <w:rPr>
          <w:rFonts w:ascii="Arial" w:hAnsi="Arial" w:cs="Arial"/>
          <w:b/>
          <w:lang w:val="es-AR"/>
        </w:rPr>
      </w:pPr>
    </w:p>
    <w:p w14:paraId="57DB3501" w14:textId="482B37BF" w:rsidR="008C717E" w:rsidRDefault="008C717E" w:rsidP="008D26F5">
      <w:pPr>
        <w:spacing w:after="0" w:line="240" w:lineRule="auto"/>
        <w:jc w:val="center"/>
        <w:rPr>
          <w:rFonts w:ascii="Arial" w:hAnsi="Arial" w:cs="Arial"/>
          <w:b/>
          <w:lang w:val="es-AR"/>
        </w:rPr>
      </w:pPr>
      <w:bookmarkStart w:id="0" w:name="_GoBack"/>
      <w:bookmarkEnd w:id="0"/>
      <w:r>
        <w:rPr>
          <w:rFonts w:ascii="Arial" w:hAnsi="Arial" w:cs="Arial"/>
          <w:b/>
          <w:lang w:val="es-AR"/>
        </w:rPr>
        <w:lastRenderedPageBreak/>
        <w:t>FUNDAMENTOS</w:t>
      </w:r>
    </w:p>
    <w:p w14:paraId="0F8D4EB1" w14:textId="77777777" w:rsidR="008C717E" w:rsidRDefault="008C717E" w:rsidP="0032713F">
      <w:pPr>
        <w:spacing w:after="0" w:line="240" w:lineRule="auto"/>
        <w:jc w:val="both"/>
        <w:rPr>
          <w:rFonts w:ascii="Arial" w:hAnsi="Arial" w:cs="Arial"/>
          <w:b/>
          <w:lang w:val="es-AR"/>
        </w:rPr>
      </w:pPr>
    </w:p>
    <w:p w14:paraId="3B10A249" w14:textId="5C40FA9F" w:rsidR="002C08E0" w:rsidRDefault="002C08E0" w:rsidP="0032713F">
      <w:pPr>
        <w:spacing w:after="0" w:line="240" w:lineRule="auto"/>
        <w:jc w:val="both"/>
        <w:rPr>
          <w:rFonts w:ascii="Arial" w:hAnsi="Arial" w:cs="Arial"/>
          <w:b/>
          <w:lang w:val="es-AR"/>
        </w:rPr>
      </w:pPr>
    </w:p>
    <w:p w14:paraId="580FA9E2" w14:textId="5961AE98" w:rsidR="00F00E12" w:rsidRDefault="00731436" w:rsidP="00D56581">
      <w:pPr>
        <w:spacing w:after="0" w:line="276" w:lineRule="auto"/>
        <w:jc w:val="both"/>
        <w:rPr>
          <w:rFonts w:ascii="Arial" w:hAnsi="Arial" w:cs="Arial"/>
          <w:lang w:val="es-AR"/>
        </w:rPr>
      </w:pPr>
      <w:r>
        <w:rPr>
          <w:rFonts w:ascii="Arial" w:hAnsi="Arial" w:cs="Arial"/>
          <w:lang w:val="es-AR"/>
        </w:rPr>
        <w:t xml:space="preserve">Resulta lamentable el escenario que hemos advertido hace tiempo en relación a las irregularidades detectadas en el Plan de Vacunación que lleva adelante el Gobierno de la Provincia de Córdoba. </w:t>
      </w:r>
      <w:proofErr w:type="spellStart"/>
      <w:r>
        <w:rPr>
          <w:rFonts w:ascii="Arial" w:hAnsi="Arial" w:cs="Arial"/>
          <w:lang w:val="es-AR"/>
        </w:rPr>
        <w:t>Vacunatorios</w:t>
      </w:r>
      <w:proofErr w:type="spellEnd"/>
      <w:r>
        <w:rPr>
          <w:rFonts w:ascii="Arial" w:hAnsi="Arial" w:cs="Arial"/>
          <w:lang w:val="es-AR"/>
        </w:rPr>
        <w:t xml:space="preserve"> VIP, vacunas que no llegan a los abuelos, jóvenes</w:t>
      </w:r>
      <w:r w:rsidR="00F00E12">
        <w:rPr>
          <w:rFonts w:ascii="Arial" w:hAnsi="Arial" w:cs="Arial"/>
          <w:lang w:val="es-AR"/>
        </w:rPr>
        <w:t xml:space="preserve"> vacunados y médicos que aún no han sido inoculados. La lista nos sorprende todos los días, las quejas, la angustia de cordobeses que nos explican su situación, sus riesgos, sus expectativas, su angustia ante </w:t>
      </w:r>
      <w:r w:rsidR="00BC7544">
        <w:rPr>
          <w:rFonts w:ascii="Arial" w:hAnsi="Arial" w:cs="Arial"/>
          <w:lang w:val="es-AR"/>
        </w:rPr>
        <w:t>la falta de veracidad de la poca</w:t>
      </w:r>
      <w:r w:rsidR="00F00E12">
        <w:rPr>
          <w:rFonts w:ascii="Arial" w:hAnsi="Arial" w:cs="Arial"/>
          <w:lang w:val="es-AR"/>
        </w:rPr>
        <w:t xml:space="preserve"> información oficial publicada. Ahora se suma a este escenario adverso y triste la denuncia del Foro de Intendentes Radicales que anuncian la falta de igualdad en la distribución de las pocas dosis disponibles. </w:t>
      </w:r>
    </w:p>
    <w:p w14:paraId="71E072CF" w14:textId="36B1F1EE" w:rsidR="00F00E12" w:rsidRPr="00423E37" w:rsidRDefault="00F00E12" w:rsidP="00423E37">
      <w:pPr>
        <w:pStyle w:val="NormalWeb"/>
        <w:shd w:val="clear" w:color="auto" w:fill="FFFFFF"/>
        <w:spacing w:before="240" w:beforeAutospacing="0" w:after="240" w:afterAutospacing="0"/>
        <w:jc w:val="both"/>
        <w:rPr>
          <w:rFonts w:ascii="Arial" w:hAnsi="Arial" w:cs="Arial"/>
          <w:i/>
          <w:sz w:val="22"/>
          <w:szCs w:val="22"/>
          <w:lang w:val="es-AR"/>
        </w:rPr>
      </w:pPr>
      <w:r w:rsidRPr="00423E37">
        <w:rPr>
          <w:rFonts w:ascii="Arial" w:hAnsi="Arial" w:cs="Arial"/>
          <w:sz w:val="22"/>
          <w:szCs w:val="22"/>
          <w:shd w:val="clear" w:color="auto" w:fill="FFFFFF"/>
          <w:lang w:val="es-AR"/>
        </w:rPr>
        <w:t xml:space="preserve">Es de público conocimiento que </w:t>
      </w:r>
      <w:r w:rsidRPr="00423E37">
        <w:rPr>
          <w:rFonts w:ascii="Arial" w:hAnsi="Arial" w:cs="Arial"/>
          <w:i/>
          <w:sz w:val="22"/>
          <w:szCs w:val="22"/>
          <w:shd w:val="clear" w:color="auto" w:fill="FFFFFF"/>
          <w:lang w:val="es-AR"/>
        </w:rPr>
        <w:t xml:space="preserve">“El Foro de Intendentes Radicales de la provincia de Córdoba manifestó que hay ejemplos en distintas regiones de entrega de dosis solo a ciudades grandes, ellos </w:t>
      </w:r>
      <w:r w:rsidRPr="00423E37">
        <w:rPr>
          <w:rFonts w:ascii="Arial" w:hAnsi="Arial" w:cs="Arial"/>
          <w:i/>
          <w:sz w:val="22"/>
          <w:szCs w:val="22"/>
          <w:lang w:val="es-AR"/>
        </w:rPr>
        <w:t>"afirman que estas acciones atentan contra el acceso igualitario de todos los cordobeses mayores de 70 años a la protección que puede salvarles la vida, ante la posible llegada de la segunda ola de la pandemia".</w:t>
      </w:r>
      <w:r w:rsidR="00423E37" w:rsidRPr="00423E37">
        <w:rPr>
          <w:rFonts w:ascii="Arial" w:hAnsi="Arial" w:cs="Arial"/>
          <w:i/>
          <w:sz w:val="22"/>
          <w:szCs w:val="22"/>
          <w:lang w:val="es-AR"/>
        </w:rPr>
        <w:t xml:space="preserve"> </w:t>
      </w:r>
      <w:r w:rsidRPr="00423E37">
        <w:rPr>
          <w:rFonts w:ascii="Arial" w:hAnsi="Arial" w:cs="Arial"/>
          <w:i/>
          <w:sz w:val="22"/>
          <w:szCs w:val="22"/>
          <w:lang w:val="es-AR"/>
        </w:rPr>
        <w:t>Además, agregan que son muchas localidades las que se sienten discriminadas.</w:t>
      </w:r>
      <w:r w:rsidR="00BC7544">
        <w:rPr>
          <w:rFonts w:ascii="Arial" w:hAnsi="Arial" w:cs="Arial"/>
          <w:i/>
          <w:sz w:val="22"/>
          <w:szCs w:val="22"/>
          <w:lang w:val="es-AR"/>
        </w:rPr>
        <w:t xml:space="preserve"> </w:t>
      </w:r>
      <w:r w:rsidRPr="00423E37">
        <w:rPr>
          <w:rFonts w:ascii="Arial" w:hAnsi="Arial" w:cs="Arial"/>
          <w:i/>
          <w:sz w:val="22"/>
          <w:szCs w:val="22"/>
          <w:lang w:val="es-AR"/>
        </w:rPr>
        <w:t xml:space="preserve">Ante esta situación, este jueves 25 de marzo solicitarán de manera urgente una reunión presencial o virtual con el ministro de Salud de la Provincia, Diego </w:t>
      </w:r>
      <w:r w:rsidR="00BC7544">
        <w:rPr>
          <w:rFonts w:ascii="Arial" w:hAnsi="Arial" w:cs="Arial"/>
          <w:i/>
          <w:sz w:val="22"/>
          <w:szCs w:val="22"/>
          <w:lang w:val="es-AR"/>
        </w:rPr>
        <w:t xml:space="preserve">Cardozo. </w:t>
      </w:r>
      <w:r w:rsidRPr="00423E37">
        <w:rPr>
          <w:rFonts w:ascii="Arial" w:hAnsi="Arial" w:cs="Arial"/>
          <w:i/>
          <w:sz w:val="22"/>
          <w:szCs w:val="22"/>
          <w:lang w:val="es-AR"/>
        </w:rPr>
        <w:t>También, le preguntarán a Cardozo cuáles son las herramientas que se van a utilizar para garantizar un acceso igualitario de todos los mayores de 70 años a la vacunación Cardozo, para exigir conocer cuáles son los criterios que adopta el Gobierno para la distribución de las dosis en el interior provincial.”</w:t>
      </w:r>
    </w:p>
    <w:p w14:paraId="2D0B9F48" w14:textId="1388E47E" w:rsidR="00F00E12" w:rsidRDefault="00F00E12" w:rsidP="00D56581">
      <w:pPr>
        <w:spacing w:after="0" w:line="276" w:lineRule="auto"/>
        <w:jc w:val="both"/>
        <w:rPr>
          <w:rFonts w:ascii="Arial" w:hAnsi="Arial" w:cs="Arial"/>
          <w:lang w:val="es-AR"/>
        </w:rPr>
      </w:pPr>
      <w:r>
        <w:rPr>
          <w:rFonts w:ascii="Arial" w:hAnsi="Arial" w:cs="Arial"/>
          <w:lang w:val="es-AR"/>
        </w:rPr>
        <w:t xml:space="preserve">Ante semejante denuncia pública no podemos menos que </w:t>
      </w:r>
      <w:r w:rsidR="00D76431">
        <w:rPr>
          <w:rFonts w:ascii="Arial" w:hAnsi="Arial" w:cs="Arial"/>
          <w:lang w:val="es-AR"/>
        </w:rPr>
        <w:t>exigir</w:t>
      </w:r>
      <w:r w:rsidRPr="00D76431">
        <w:rPr>
          <w:rFonts w:ascii="Arial" w:hAnsi="Arial" w:cs="Arial"/>
          <w:lang w:val="es-AR"/>
        </w:rPr>
        <w:t xml:space="preserve"> </w:t>
      </w:r>
      <w:r>
        <w:rPr>
          <w:rFonts w:ascii="Arial" w:hAnsi="Arial" w:cs="Arial"/>
          <w:lang w:val="es-AR"/>
        </w:rPr>
        <w:t>al Ministro de Salud que dé explicaciones y que demuestre fehacientemente, con datos y mapas, que la distribución de dosis ha sido debidamente planificada con igualdad de criterio y en conocimiento de las necesidades de la región.</w:t>
      </w:r>
    </w:p>
    <w:p w14:paraId="7A50A3A7" w14:textId="77777777" w:rsidR="00F00E12" w:rsidRDefault="00F00E12" w:rsidP="00184129">
      <w:pPr>
        <w:pStyle w:val="NormalWeb"/>
        <w:shd w:val="clear" w:color="auto" w:fill="FFFFFF"/>
        <w:spacing w:before="0" w:beforeAutospacing="0" w:after="0" w:afterAutospacing="0" w:line="276" w:lineRule="auto"/>
        <w:jc w:val="both"/>
        <w:rPr>
          <w:rFonts w:ascii="Arial" w:hAnsi="Arial" w:cs="Arial"/>
          <w:sz w:val="22"/>
          <w:szCs w:val="22"/>
          <w:lang w:val="es-AR"/>
        </w:rPr>
      </w:pPr>
    </w:p>
    <w:p w14:paraId="7469EF47" w14:textId="4F019DB1" w:rsidR="00EB6A41" w:rsidRPr="00423E37" w:rsidRDefault="00F00E12" w:rsidP="00423E37">
      <w:pPr>
        <w:pStyle w:val="NormalWeb"/>
        <w:shd w:val="clear" w:color="auto" w:fill="FFFFFF"/>
        <w:spacing w:before="0" w:beforeAutospacing="0" w:after="0" w:afterAutospacing="0" w:line="276" w:lineRule="auto"/>
        <w:jc w:val="both"/>
        <w:rPr>
          <w:rFonts w:ascii="Arial" w:hAnsi="Arial" w:cs="Arial"/>
          <w:b/>
          <w:sz w:val="22"/>
          <w:szCs w:val="22"/>
          <w:lang w:val="es-AR"/>
        </w:rPr>
      </w:pPr>
      <w:r>
        <w:rPr>
          <w:rFonts w:ascii="Arial" w:hAnsi="Arial" w:cs="Arial"/>
          <w:sz w:val="22"/>
          <w:szCs w:val="22"/>
          <w:lang w:val="es-AR"/>
        </w:rPr>
        <w:t>Esta delicada exposición de los intendentes condice con una falta de ética y solidaridad comunitaria, corresponde a un inadecuado comportamiento como funcionario público y deja plasmada un manejo discrecional de las dosis, apartándose de los principios que debe regir la salud pública provincial</w:t>
      </w:r>
      <w:r w:rsidR="00423E37">
        <w:rPr>
          <w:rFonts w:ascii="Arial" w:hAnsi="Arial" w:cs="Arial"/>
          <w:sz w:val="22"/>
          <w:szCs w:val="22"/>
          <w:lang w:val="es-AR"/>
        </w:rPr>
        <w:t xml:space="preserve">: </w:t>
      </w:r>
      <w:r w:rsidR="00423E37" w:rsidRPr="00423E37">
        <w:rPr>
          <w:rFonts w:ascii="Arial" w:hAnsi="Arial" w:cs="Arial"/>
          <w:b/>
          <w:sz w:val="22"/>
          <w:szCs w:val="22"/>
          <w:lang w:val="es-AR"/>
        </w:rPr>
        <w:t xml:space="preserve">igualdad y justicia integridad, equidad, transparencia, veracidad </w:t>
      </w:r>
      <w:r w:rsidR="00423E37" w:rsidRPr="00423E37">
        <w:rPr>
          <w:rFonts w:ascii="Arial" w:hAnsi="Arial" w:cs="Arial"/>
          <w:sz w:val="22"/>
          <w:szCs w:val="22"/>
          <w:lang w:val="es-AR"/>
        </w:rPr>
        <w:t>y</w:t>
      </w:r>
      <w:r w:rsidR="00423E37" w:rsidRPr="00423E37">
        <w:rPr>
          <w:rFonts w:ascii="Arial" w:hAnsi="Arial" w:cs="Arial"/>
          <w:b/>
          <w:sz w:val="22"/>
          <w:szCs w:val="22"/>
          <w:lang w:val="es-AR"/>
        </w:rPr>
        <w:t xml:space="preserve"> rendición de cuentas.</w:t>
      </w:r>
    </w:p>
    <w:p w14:paraId="3F61ABF3" w14:textId="77777777" w:rsidR="00F00E12" w:rsidRPr="00423E37" w:rsidRDefault="00F00E12" w:rsidP="00184129">
      <w:pPr>
        <w:pStyle w:val="NormalWeb"/>
        <w:shd w:val="clear" w:color="auto" w:fill="FFFFFF"/>
        <w:spacing w:before="0" w:beforeAutospacing="0" w:after="0" w:afterAutospacing="0" w:line="276" w:lineRule="auto"/>
        <w:jc w:val="both"/>
        <w:rPr>
          <w:rFonts w:ascii="Arial" w:hAnsi="Arial" w:cs="Arial"/>
          <w:b/>
          <w:sz w:val="22"/>
          <w:szCs w:val="22"/>
          <w:lang w:val="es-AR"/>
        </w:rPr>
      </w:pPr>
    </w:p>
    <w:p w14:paraId="69ED58C7" w14:textId="20F0CC1A" w:rsidR="0029656A" w:rsidRPr="0029656A" w:rsidRDefault="007269D1" w:rsidP="007269D1">
      <w:pPr>
        <w:spacing w:after="0" w:line="276" w:lineRule="auto"/>
        <w:jc w:val="both"/>
        <w:rPr>
          <w:rFonts w:ascii="Arial" w:hAnsi="Arial" w:cs="Arial"/>
          <w:lang w:val="es-AR"/>
        </w:rPr>
      </w:pPr>
      <w:r>
        <w:rPr>
          <w:rFonts w:ascii="Arial" w:eastAsia="Times New Roman" w:hAnsi="Arial" w:cs="Arial"/>
          <w:color w:val="000000"/>
          <w:lang w:val="es-AR"/>
        </w:rPr>
        <w:t>R</w:t>
      </w:r>
      <w:r w:rsidR="0029656A">
        <w:rPr>
          <w:rFonts w:ascii="Arial" w:eastAsia="Times New Roman" w:hAnsi="Arial" w:cs="Arial"/>
          <w:color w:val="000000"/>
          <w:lang w:val="es-AR"/>
        </w:rPr>
        <w:t>esulta importante despejar las dudas y minimizar el estado de ansiedad que esta situación de</w:t>
      </w:r>
      <w:r>
        <w:rPr>
          <w:rFonts w:ascii="Arial" w:eastAsia="Times New Roman" w:hAnsi="Arial" w:cs="Arial"/>
          <w:color w:val="000000"/>
          <w:lang w:val="es-AR"/>
        </w:rPr>
        <w:t>sesperante asociada a la salud nos ocasiona a todos los cordobeses.</w:t>
      </w:r>
    </w:p>
    <w:p w14:paraId="0BE22E58" w14:textId="226A7A95" w:rsidR="00184129" w:rsidRDefault="009D793F" w:rsidP="0029656A">
      <w:pPr>
        <w:pStyle w:val="NormalWeb"/>
        <w:shd w:val="clear" w:color="auto" w:fill="FFFFFF"/>
        <w:spacing w:before="0" w:beforeAutospacing="0" w:after="0" w:afterAutospacing="0" w:line="276" w:lineRule="auto"/>
        <w:jc w:val="both"/>
        <w:rPr>
          <w:rFonts w:ascii="Arial" w:hAnsi="Arial" w:cs="Arial"/>
          <w:color w:val="000000"/>
          <w:lang w:val="es-AR"/>
        </w:rPr>
      </w:pPr>
      <w:r>
        <w:t xml:space="preserve"> </w:t>
      </w:r>
    </w:p>
    <w:p w14:paraId="319CA95A" w14:textId="7F18AF2C" w:rsidR="00785E5D" w:rsidRDefault="00785E5D" w:rsidP="00184129">
      <w:pPr>
        <w:spacing w:after="0" w:line="276" w:lineRule="auto"/>
        <w:jc w:val="both"/>
        <w:rPr>
          <w:rFonts w:ascii="Arial" w:eastAsia="Times New Roman" w:hAnsi="Arial" w:cs="Arial"/>
          <w:color w:val="000000"/>
          <w:lang w:val="es-AR"/>
        </w:rPr>
      </w:pPr>
      <w:r>
        <w:rPr>
          <w:rFonts w:ascii="Arial" w:eastAsia="Times New Roman" w:hAnsi="Arial" w:cs="Arial"/>
          <w:color w:val="000000"/>
          <w:lang w:val="es-AR"/>
        </w:rPr>
        <w:t>Por lo expuesto, solicitamos a nuestros pares la aprobación de la presente Resolución.</w:t>
      </w:r>
    </w:p>
    <w:p w14:paraId="7F2C5E90" w14:textId="6434AA8E" w:rsidR="00785E5D" w:rsidRDefault="00785E5D" w:rsidP="00184129">
      <w:pPr>
        <w:spacing w:after="0" w:line="276" w:lineRule="auto"/>
        <w:ind w:firstLine="720"/>
        <w:jc w:val="both"/>
        <w:rPr>
          <w:rFonts w:ascii="Arial" w:eastAsia="Times New Roman" w:hAnsi="Arial" w:cs="Arial"/>
          <w:color w:val="000000"/>
          <w:lang w:val="es-AR"/>
        </w:rPr>
      </w:pPr>
    </w:p>
    <w:p w14:paraId="6EDFD3B3" w14:textId="77777777" w:rsidR="002C08E0" w:rsidRPr="0035660C" w:rsidRDefault="002C08E0" w:rsidP="00184129">
      <w:pPr>
        <w:spacing w:after="0" w:line="276" w:lineRule="auto"/>
        <w:ind w:firstLine="720"/>
        <w:jc w:val="both"/>
        <w:rPr>
          <w:rFonts w:ascii="Arial" w:hAnsi="Arial" w:cs="Arial"/>
          <w:lang w:val="es-AR"/>
        </w:rPr>
      </w:pPr>
      <w:r w:rsidRPr="0035660C">
        <w:rPr>
          <w:rFonts w:ascii="Arial" w:hAnsi="Arial" w:cs="Arial"/>
          <w:lang w:val="es-AR"/>
        </w:rPr>
        <w:t xml:space="preserve">  </w:t>
      </w:r>
    </w:p>
    <w:p w14:paraId="79DC4140" w14:textId="0058E979" w:rsidR="008C717E" w:rsidRPr="0035660C" w:rsidRDefault="008C717E" w:rsidP="00BB19A7">
      <w:pPr>
        <w:spacing w:after="0" w:line="276" w:lineRule="auto"/>
        <w:jc w:val="both"/>
        <w:rPr>
          <w:rFonts w:ascii="Arial" w:hAnsi="Arial" w:cs="Arial"/>
          <w:b/>
          <w:lang w:val="es-AR"/>
        </w:rPr>
      </w:pPr>
      <w:r w:rsidRPr="0035660C">
        <w:rPr>
          <w:rFonts w:ascii="Arial" w:hAnsi="Arial" w:cs="Arial"/>
          <w:b/>
          <w:lang w:val="es-AR"/>
        </w:rPr>
        <w:t>Fdo.</w:t>
      </w:r>
      <w:r w:rsidR="00BB19A7">
        <w:rPr>
          <w:rFonts w:ascii="Arial" w:hAnsi="Arial" w:cs="Arial"/>
          <w:b/>
          <w:lang w:val="es-AR"/>
        </w:rPr>
        <w:t xml:space="preserve"> </w:t>
      </w:r>
      <w:r w:rsidRPr="0035660C">
        <w:rPr>
          <w:rFonts w:ascii="Arial" w:hAnsi="Arial" w:cs="Arial"/>
          <w:b/>
          <w:lang w:val="es-AR"/>
        </w:rPr>
        <w:t xml:space="preserve">Marcelo </w:t>
      </w:r>
      <w:proofErr w:type="spellStart"/>
      <w:r w:rsidRPr="0035660C">
        <w:rPr>
          <w:rFonts w:ascii="Arial" w:hAnsi="Arial" w:cs="Arial"/>
          <w:b/>
          <w:lang w:val="es-AR"/>
        </w:rPr>
        <w:t>Cossar</w:t>
      </w:r>
      <w:proofErr w:type="spellEnd"/>
      <w:r w:rsidR="00BB19A7">
        <w:rPr>
          <w:rFonts w:ascii="Arial" w:hAnsi="Arial" w:cs="Arial"/>
          <w:b/>
          <w:lang w:val="es-AR"/>
        </w:rPr>
        <w:t xml:space="preserve"> - </w:t>
      </w:r>
      <w:r w:rsidRPr="0035660C">
        <w:rPr>
          <w:rFonts w:ascii="Arial" w:hAnsi="Arial" w:cs="Arial"/>
          <w:b/>
          <w:lang w:val="es-AR"/>
        </w:rPr>
        <w:t xml:space="preserve">Benigno </w:t>
      </w:r>
      <w:proofErr w:type="spellStart"/>
      <w:r w:rsidRPr="0035660C">
        <w:rPr>
          <w:rFonts w:ascii="Arial" w:hAnsi="Arial" w:cs="Arial"/>
          <w:b/>
          <w:lang w:val="es-AR"/>
        </w:rPr>
        <w:t>Rins</w:t>
      </w:r>
      <w:proofErr w:type="spellEnd"/>
      <w:r w:rsidR="00BB19A7">
        <w:rPr>
          <w:rFonts w:ascii="Arial" w:hAnsi="Arial" w:cs="Arial"/>
          <w:b/>
          <w:lang w:val="es-AR"/>
        </w:rPr>
        <w:t xml:space="preserve"> - </w:t>
      </w:r>
      <w:r w:rsidRPr="0035660C">
        <w:rPr>
          <w:rFonts w:ascii="Arial" w:hAnsi="Arial" w:cs="Arial"/>
          <w:b/>
          <w:lang w:val="es-AR"/>
        </w:rPr>
        <w:t>Veró</w:t>
      </w:r>
      <w:r w:rsidR="008A71AE" w:rsidRPr="0035660C">
        <w:rPr>
          <w:rFonts w:ascii="Arial" w:hAnsi="Arial" w:cs="Arial"/>
          <w:b/>
          <w:lang w:val="es-AR"/>
        </w:rPr>
        <w:t>n</w:t>
      </w:r>
      <w:r w:rsidRPr="0035660C">
        <w:rPr>
          <w:rFonts w:ascii="Arial" w:hAnsi="Arial" w:cs="Arial"/>
          <w:b/>
          <w:lang w:val="es-AR"/>
        </w:rPr>
        <w:t xml:space="preserve">ica </w:t>
      </w:r>
      <w:proofErr w:type="spellStart"/>
      <w:r w:rsidRPr="0035660C">
        <w:rPr>
          <w:rFonts w:ascii="Arial" w:hAnsi="Arial" w:cs="Arial"/>
          <w:b/>
          <w:lang w:val="es-AR"/>
        </w:rPr>
        <w:t>Garade</w:t>
      </w:r>
      <w:proofErr w:type="spellEnd"/>
      <w:r w:rsidRPr="0035660C">
        <w:rPr>
          <w:rFonts w:ascii="Arial" w:hAnsi="Arial" w:cs="Arial"/>
          <w:b/>
          <w:lang w:val="es-AR"/>
        </w:rPr>
        <w:t xml:space="preserve"> </w:t>
      </w:r>
      <w:proofErr w:type="spellStart"/>
      <w:proofErr w:type="gramStart"/>
      <w:r w:rsidRPr="0035660C">
        <w:rPr>
          <w:rFonts w:ascii="Arial" w:hAnsi="Arial" w:cs="Arial"/>
          <w:b/>
          <w:lang w:val="es-AR"/>
        </w:rPr>
        <w:t>Panetta</w:t>
      </w:r>
      <w:proofErr w:type="spellEnd"/>
      <w:r w:rsidR="00BB19A7">
        <w:rPr>
          <w:rFonts w:ascii="Arial" w:hAnsi="Arial" w:cs="Arial"/>
          <w:b/>
          <w:lang w:val="es-AR"/>
        </w:rPr>
        <w:t xml:space="preserve"> .</w:t>
      </w:r>
      <w:proofErr w:type="gramEnd"/>
      <w:r w:rsidR="00BB19A7">
        <w:rPr>
          <w:rFonts w:ascii="Arial" w:hAnsi="Arial" w:cs="Arial"/>
          <w:b/>
          <w:lang w:val="es-AR"/>
        </w:rPr>
        <w:t xml:space="preserve"> </w:t>
      </w:r>
      <w:r w:rsidRPr="0035660C">
        <w:rPr>
          <w:rFonts w:ascii="Arial" w:hAnsi="Arial" w:cs="Arial"/>
          <w:b/>
          <w:lang w:val="es-AR"/>
        </w:rPr>
        <w:t xml:space="preserve">Dante </w:t>
      </w:r>
      <w:proofErr w:type="spellStart"/>
      <w:r w:rsidRPr="0035660C">
        <w:rPr>
          <w:rFonts w:ascii="Arial" w:hAnsi="Arial" w:cs="Arial"/>
          <w:b/>
          <w:lang w:val="es-AR"/>
        </w:rPr>
        <w:t>Rossi</w:t>
      </w:r>
      <w:proofErr w:type="spellEnd"/>
    </w:p>
    <w:p w14:paraId="4C556222" w14:textId="44810E78" w:rsidR="00A94513" w:rsidRDefault="008C717E" w:rsidP="00BB19A7">
      <w:pPr>
        <w:spacing w:after="0" w:line="240" w:lineRule="auto"/>
        <w:jc w:val="both"/>
        <w:rPr>
          <w:rFonts w:ascii="Arial" w:hAnsi="Arial" w:cs="Arial"/>
          <w:color w:val="000000"/>
          <w:shd w:val="clear" w:color="auto" w:fill="FFFFFF"/>
          <w:lang w:val="es-AR"/>
        </w:rPr>
      </w:pPr>
      <w:r w:rsidRPr="0035660C">
        <w:rPr>
          <w:rFonts w:ascii="Arial" w:hAnsi="Arial" w:cs="Arial"/>
          <w:b/>
          <w:lang w:val="es-AR"/>
        </w:rPr>
        <w:t>Marisa Ca</w:t>
      </w:r>
      <w:r w:rsidR="00B75EF1" w:rsidRPr="0035660C">
        <w:rPr>
          <w:rFonts w:ascii="Arial" w:hAnsi="Arial" w:cs="Arial"/>
          <w:b/>
          <w:lang w:val="es-AR"/>
        </w:rPr>
        <w:t>r</w:t>
      </w:r>
      <w:r w:rsidRPr="0035660C">
        <w:rPr>
          <w:rFonts w:ascii="Arial" w:hAnsi="Arial" w:cs="Arial"/>
          <w:b/>
          <w:lang w:val="es-AR"/>
        </w:rPr>
        <w:t>rillo</w:t>
      </w:r>
    </w:p>
    <w:p w14:paraId="71B2D5A1" w14:textId="74BA7BD8" w:rsidR="00A94513" w:rsidRDefault="00A94513">
      <w:pPr>
        <w:spacing w:after="0" w:line="276" w:lineRule="auto"/>
        <w:jc w:val="both"/>
        <w:rPr>
          <w:rFonts w:ascii="Arial" w:hAnsi="Arial" w:cs="Arial"/>
          <w:color w:val="000000"/>
          <w:shd w:val="clear" w:color="auto" w:fill="FFFFFF"/>
          <w:lang w:val="es-AR"/>
        </w:rPr>
      </w:pPr>
    </w:p>
    <w:p w14:paraId="05F36021" w14:textId="0BA40221" w:rsidR="00A94513" w:rsidRDefault="00A94513" w:rsidP="00A94513">
      <w:pPr>
        <w:spacing w:after="0" w:line="276" w:lineRule="auto"/>
        <w:jc w:val="center"/>
        <w:rPr>
          <w:rFonts w:ascii="Arial" w:hAnsi="Arial" w:cs="Arial"/>
          <w:b/>
          <w:color w:val="000000"/>
          <w:shd w:val="clear" w:color="auto" w:fill="FFFFFF"/>
          <w:lang w:val="es-AR"/>
        </w:rPr>
      </w:pPr>
      <w:r>
        <w:rPr>
          <w:rFonts w:ascii="Arial" w:hAnsi="Arial" w:cs="Arial"/>
          <w:b/>
          <w:color w:val="000000"/>
          <w:shd w:val="clear" w:color="auto" w:fill="FFFFFF"/>
          <w:lang w:val="es-AR"/>
        </w:rPr>
        <w:t>ANEXO I</w:t>
      </w:r>
    </w:p>
    <w:p w14:paraId="2DF271F9" w14:textId="490B29F5" w:rsidR="00731436" w:rsidRDefault="00731436" w:rsidP="00A94513">
      <w:pPr>
        <w:spacing w:after="0" w:line="276" w:lineRule="auto"/>
        <w:jc w:val="center"/>
        <w:rPr>
          <w:rFonts w:ascii="Arial" w:hAnsi="Arial" w:cs="Arial"/>
          <w:b/>
          <w:color w:val="000000"/>
          <w:shd w:val="clear" w:color="auto" w:fill="FFFFFF"/>
          <w:lang w:val="es-AR"/>
        </w:rPr>
      </w:pPr>
    </w:p>
    <w:p w14:paraId="4C55874D" w14:textId="77777777" w:rsidR="00731436" w:rsidRPr="00A94513" w:rsidRDefault="00731436" w:rsidP="00A94513">
      <w:pPr>
        <w:spacing w:after="0" w:line="276" w:lineRule="auto"/>
        <w:jc w:val="center"/>
        <w:rPr>
          <w:rFonts w:ascii="Arial" w:hAnsi="Arial" w:cs="Arial"/>
          <w:b/>
          <w:color w:val="000000"/>
          <w:shd w:val="clear" w:color="auto" w:fill="FFFFFF"/>
          <w:lang w:val="es-AR"/>
        </w:rPr>
      </w:pPr>
    </w:p>
    <w:tbl>
      <w:tblPr>
        <w:tblStyle w:val="Tablaconcuadrcula"/>
        <w:tblW w:w="0" w:type="auto"/>
        <w:tblLook w:val="04A0" w:firstRow="1" w:lastRow="0" w:firstColumn="1" w:lastColumn="0" w:noHBand="0" w:noVBand="1"/>
      </w:tblPr>
      <w:tblGrid>
        <w:gridCol w:w="496"/>
        <w:gridCol w:w="1810"/>
        <w:gridCol w:w="1005"/>
        <w:gridCol w:w="1013"/>
        <w:gridCol w:w="924"/>
        <w:gridCol w:w="1157"/>
        <w:gridCol w:w="1245"/>
        <w:gridCol w:w="1178"/>
      </w:tblGrid>
      <w:tr w:rsidR="00731436" w:rsidRPr="00731436" w14:paraId="026A5BCF" w14:textId="34A06C95" w:rsidTr="00731436">
        <w:trPr>
          <w:cantSplit/>
          <w:trHeight w:val="1604"/>
        </w:trPr>
        <w:tc>
          <w:tcPr>
            <w:tcW w:w="496" w:type="dxa"/>
            <w:textDirection w:val="btLr"/>
            <w:vAlign w:val="center"/>
          </w:tcPr>
          <w:p w14:paraId="042219FF" w14:textId="4EEC368B" w:rsidR="00731436" w:rsidRPr="00731436" w:rsidRDefault="00731436" w:rsidP="00731436">
            <w:pPr>
              <w:spacing w:line="276" w:lineRule="auto"/>
              <w:ind w:left="113" w:right="113"/>
              <w:jc w:val="center"/>
              <w:rPr>
                <w:rFonts w:cstheme="minorHAnsi"/>
                <w:b/>
                <w:color w:val="000000"/>
                <w:sz w:val="16"/>
                <w:szCs w:val="16"/>
                <w:shd w:val="clear" w:color="auto" w:fill="FFFFFF"/>
                <w:lang w:val="es-AR"/>
              </w:rPr>
            </w:pPr>
            <w:r w:rsidRPr="00731436">
              <w:rPr>
                <w:rFonts w:cstheme="minorHAnsi"/>
                <w:b/>
                <w:color w:val="000000"/>
                <w:sz w:val="16"/>
                <w:szCs w:val="16"/>
                <w:shd w:val="clear" w:color="auto" w:fill="FFFFFF"/>
                <w:lang w:val="es-AR"/>
              </w:rPr>
              <w:t>DEPARTAMENTO</w:t>
            </w:r>
          </w:p>
        </w:tc>
        <w:tc>
          <w:tcPr>
            <w:tcW w:w="1810" w:type="dxa"/>
            <w:vAlign w:val="center"/>
          </w:tcPr>
          <w:p w14:paraId="2B4BEBB5" w14:textId="3BBB9C92" w:rsidR="00731436" w:rsidRPr="00731436" w:rsidRDefault="00731436" w:rsidP="00731436">
            <w:pPr>
              <w:spacing w:line="276" w:lineRule="auto"/>
              <w:jc w:val="center"/>
              <w:rPr>
                <w:rFonts w:cstheme="minorHAnsi"/>
                <w:b/>
                <w:color w:val="000000"/>
                <w:sz w:val="16"/>
                <w:szCs w:val="16"/>
                <w:shd w:val="clear" w:color="auto" w:fill="FFFFFF"/>
                <w:lang w:val="es-AR"/>
              </w:rPr>
            </w:pPr>
            <w:r w:rsidRPr="00731436">
              <w:rPr>
                <w:rFonts w:cstheme="minorHAnsi"/>
                <w:b/>
                <w:color w:val="000000"/>
                <w:sz w:val="16"/>
                <w:szCs w:val="16"/>
                <w:shd w:val="clear" w:color="auto" w:fill="FFFFFF"/>
                <w:lang w:val="es-AR"/>
              </w:rPr>
              <w:t>LOCALIDAD</w:t>
            </w:r>
          </w:p>
        </w:tc>
        <w:tc>
          <w:tcPr>
            <w:tcW w:w="1005" w:type="dxa"/>
            <w:vAlign w:val="center"/>
          </w:tcPr>
          <w:p w14:paraId="4B135D9F" w14:textId="77777777" w:rsidR="00731436" w:rsidRPr="00731436" w:rsidRDefault="00731436" w:rsidP="00731436">
            <w:pPr>
              <w:spacing w:line="276" w:lineRule="auto"/>
              <w:jc w:val="center"/>
              <w:rPr>
                <w:rFonts w:cstheme="minorHAnsi"/>
                <w:b/>
                <w:color w:val="000000"/>
                <w:sz w:val="16"/>
                <w:szCs w:val="16"/>
                <w:shd w:val="clear" w:color="auto" w:fill="FFFFFF"/>
                <w:lang w:val="es-AR"/>
              </w:rPr>
            </w:pPr>
            <w:r w:rsidRPr="00731436">
              <w:rPr>
                <w:rFonts w:cstheme="minorHAnsi"/>
                <w:b/>
                <w:color w:val="000000"/>
                <w:sz w:val="16"/>
                <w:szCs w:val="16"/>
                <w:shd w:val="clear" w:color="auto" w:fill="FFFFFF"/>
                <w:lang w:val="es-AR"/>
              </w:rPr>
              <w:t>POBLACIÓN</w:t>
            </w:r>
          </w:p>
          <w:p w14:paraId="6627CBE6" w14:textId="77777777" w:rsidR="00731436" w:rsidRDefault="00731436" w:rsidP="00731436">
            <w:pPr>
              <w:spacing w:line="276" w:lineRule="auto"/>
              <w:jc w:val="center"/>
              <w:rPr>
                <w:rFonts w:cstheme="minorHAnsi"/>
                <w:b/>
                <w:color w:val="000000"/>
                <w:sz w:val="16"/>
                <w:szCs w:val="16"/>
                <w:shd w:val="clear" w:color="auto" w:fill="FFFFFF"/>
                <w:lang w:val="es-AR"/>
              </w:rPr>
            </w:pPr>
            <w:r w:rsidRPr="00731436">
              <w:rPr>
                <w:rFonts w:cstheme="minorHAnsi"/>
                <w:b/>
                <w:color w:val="000000"/>
                <w:sz w:val="16"/>
                <w:szCs w:val="16"/>
                <w:shd w:val="clear" w:color="auto" w:fill="FFFFFF"/>
                <w:lang w:val="es-AR"/>
              </w:rPr>
              <w:t>TOTAL</w:t>
            </w:r>
          </w:p>
          <w:p w14:paraId="1A9E4EB4" w14:textId="37598145" w:rsidR="00731436" w:rsidRPr="00731436" w:rsidRDefault="00731436" w:rsidP="00731436">
            <w:pPr>
              <w:spacing w:line="276" w:lineRule="auto"/>
              <w:jc w:val="center"/>
              <w:rPr>
                <w:rFonts w:cstheme="minorHAnsi"/>
                <w:b/>
                <w:color w:val="000000"/>
                <w:sz w:val="16"/>
                <w:szCs w:val="16"/>
                <w:shd w:val="clear" w:color="auto" w:fill="FFFFFF"/>
                <w:lang w:val="es-AR"/>
              </w:rPr>
            </w:pPr>
            <w:r>
              <w:rPr>
                <w:rFonts w:cstheme="minorHAnsi"/>
                <w:b/>
                <w:color w:val="000000"/>
                <w:sz w:val="16"/>
                <w:szCs w:val="16"/>
                <w:shd w:val="clear" w:color="auto" w:fill="FFFFFF"/>
                <w:lang w:val="es-AR"/>
              </w:rPr>
              <w:t>(</w:t>
            </w:r>
            <w:proofErr w:type="spellStart"/>
            <w:r>
              <w:rPr>
                <w:rFonts w:cstheme="minorHAnsi"/>
                <w:b/>
                <w:color w:val="000000"/>
                <w:sz w:val="16"/>
                <w:szCs w:val="16"/>
                <w:shd w:val="clear" w:color="auto" w:fill="FFFFFF"/>
                <w:lang w:val="es-AR"/>
              </w:rPr>
              <w:t>hab</w:t>
            </w:r>
            <w:proofErr w:type="spellEnd"/>
            <w:r>
              <w:rPr>
                <w:rFonts w:cstheme="minorHAnsi"/>
                <w:b/>
                <w:color w:val="000000"/>
                <w:sz w:val="16"/>
                <w:szCs w:val="16"/>
                <w:shd w:val="clear" w:color="auto" w:fill="FFFFFF"/>
                <w:lang w:val="es-AR"/>
              </w:rPr>
              <w:t>)</w:t>
            </w:r>
          </w:p>
        </w:tc>
        <w:tc>
          <w:tcPr>
            <w:tcW w:w="1013" w:type="dxa"/>
            <w:vAlign w:val="center"/>
          </w:tcPr>
          <w:p w14:paraId="2A8D427C" w14:textId="77777777" w:rsidR="00731436" w:rsidRDefault="00731436" w:rsidP="00731436">
            <w:pPr>
              <w:spacing w:line="276" w:lineRule="auto"/>
              <w:jc w:val="center"/>
              <w:rPr>
                <w:rFonts w:cstheme="minorHAnsi"/>
                <w:b/>
                <w:color w:val="000000"/>
                <w:sz w:val="16"/>
                <w:szCs w:val="16"/>
                <w:shd w:val="clear" w:color="auto" w:fill="FFFFFF"/>
                <w:lang w:val="es-AR"/>
              </w:rPr>
            </w:pPr>
            <w:r w:rsidRPr="00731436">
              <w:rPr>
                <w:rFonts w:cstheme="minorHAnsi"/>
                <w:b/>
                <w:color w:val="000000"/>
                <w:sz w:val="16"/>
                <w:szCs w:val="16"/>
                <w:shd w:val="clear" w:color="auto" w:fill="FFFFFF"/>
                <w:lang w:val="es-AR"/>
              </w:rPr>
              <w:t>PERSONAS MAYORES DE 70</w:t>
            </w:r>
          </w:p>
          <w:p w14:paraId="463E21F6" w14:textId="6B668D01" w:rsidR="00731436" w:rsidRPr="00731436" w:rsidRDefault="00731436" w:rsidP="00731436">
            <w:pPr>
              <w:spacing w:line="276" w:lineRule="auto"/>
              <w:jc w:val="center"/>
              <w:rPr>
                <w:rFonts w:cstheme="minorHAnsi"/>
                <w:b/>
                <w:color w:val="000000"/>
                <w:sz w:val="16"/>
                <w:szCs w:val="16"/>
                <w:shd w:val="clear" w:color="auto" w:fill="FFFFFF"/>
                <w:lang w:val="es-AR"/>
              </w:rPr>
            </w:pPr>
            <w:r>
              <w:rPr>
                <w:rFonts w:cstheme="minorHAnsi"/>
                <w:b/>
                <w:color w:val="000000"/>
                <w:sz w:val="16"/>
                <w:szCs w:val="16"/>
                <w:shd w:val="clear" w:color="auto" w:fill="FFFFFF"/>
                <w:lang w:val="es-AR"/>
              </w:rPr>
              <w:t>(</w:t>
            </w:r>
            <w:proofErr w:type="spellStart"/>
            <w:r>
              <w:rPr>
                <w:rFonts w:cstheme="minorHAnsi"/>
                <w:b/>
                <w:color w:val="000000"/>
                <w:sz w:val="16"/>
                <w:szCs w:val="16"/>
                <w:shd w:val="clear" w:color="auto" w:fill="FFFFFF"/>
                <w:lang w:val="es-AR"/>
              </w:rPr>
              <w:t>hab</w:t>
            </w:r>
            <w:proofErr w:type="spellEnd"/>
            <w:r>
              <w:rPr>
                <w:rFonts w:cstheme="minorHAnsi"/>
                <w:b/>
                <w:color w:val="000000"/>
                <w:sz w:val="16"/>
                <w:szCs w:val="16"/>
                <w:shd w:val="clear" w:color="auto" w:fill="FFFFFF"/>
                <w:lang w:val="es-AR"/>
              </w:rPr>
              <w:t>)</w:t>
            </w:r>
          </w:p>
        </w:tc>
        <w:tc>
          <w:tcPr>
            <w:tcW w:w="924" w:type="dxa"/>
            <w:vAlign w:val="center"/>
          </w:tcPr>
          <w:p w14:paraId="1C22F258" w14:textId="77777777" w:rsidR="00731436" w:rsidRDefault="00731436" w:rsidP="00731436">
            <w:pPr>
              <w:spacing w:line="276" w:lineRule="auto"/>
              <w:jc w:val="center"/>
              <w:rPr>
                <w:rFonts w:cstheme="minorHAnsi"/>
                <w:b/>
                <w:color w:val="000000"/>
                <w:sz w:val="16"/>
                <w:szCs w:val="16"/>
                <w:shd w:val="clear" w:color="auto" w:fill="FFFFFF"/>
                <w:lang w:val="es-AR"/>
              </w:rPr>
            </w:pPr>
            <w:r w:rsidRPr="00731436">
              <w:rPr>
                <w:rFonts w:cstheme="minorHAnsi"/>
                <w:b/>
                <w:color w:val="000000"/>
                <w:sz w:val="16"/>
                <w:szCs w:val="16"/>
                <w:shd w:val="clear" w:color="auto" w:fill="FFFFFF"/>
                <w:lang w:val="es-AR"/>
              </w:rPr>
              <w:t>PERSONAL DE SALUD</w:t>
            </w:r>
          </w:p>
          <w:p w14:paraId="68B7A143" w14:textId="0236C69D" w:rsidR="00731436" w:rsidRPr="00731436" w:rsidRDefault="00731436" w:rsidP="00731436">
            <w:pPr>
              <w:spacing w:line="276" w:lineRule="auto"/>
              <w:jc w:val="center"/>
              <w:rPr>
                <w:rFonts w:cstheme="minorHAnsi"/>
                <w:b/>
                <w:color w:val="000000"/>
                <w:sz w:val="16"/>
                <w:szCs w:val="16"/>
                <w:shd w:val="clear" w:color="auto" w:fill="FFFFFF"/>
                <w:lang w:val="es-AR"/>
              </w:rPr>
            </w:pPr>
            <w:r>
              <w:rPr>
                <w:rFonts w:cstheme="minorHAnsi"/>
                <w:b/>
                <w:color w:val="000000"/>
                <w:sz w:val="16"/>
                <w:szCs w:val="16"/>
                <w:shd w:val="clear" w:color="auto" w:fill="FFFFFF"/>
                <w:lang w:val="es-AR"/>
              </w:rPr>
              <w:t>(</w:t>
            </w:r>
            <w:proofErr w:type="spellStart"/>
            <w:r>
              <w:rPr>
                <w:rFonts w:cstheme="minorHAnsi"/>
                <w:b/>
                <w:color w:val="000000"/>
                <w:sz w:val="16"/>
                <w:szCs w:val="16"/>
                <w:shd w:val="clear" w:color="auto" w:fill="FFFFFF"/>
                <w:lang w:val="es-AR"/>
              </w:rPr>
              <w:t>hab</w:t>
            </w:r>
            <w:proofErr w:type="spellEnd"/>
            <w:r>
              <w:rPr>
                <w:rFonts w:cstheme="minorHAnsi"/>
                <w:b/>
                <w:color w:val="000000"/>
                <w:sz w:val="16"/>
                <w:szCs w:val="16"/>
                <w:shd w:val="clear" w:color="auto" w:fill="FFFFFF"/>
                <w:lang w:val="es-AR"/>
              </w:rPr>
              <w:t>)</w:t>
            </w:r>
          </w:p>
        </w:tc>
        <w:tc>
          <w:tcPr>
            <w:tcW w:w="1157" w:type="dxa"/>
            <w:vAlign w:val="center"/>
          </w:tcPr>
          <w:p w14:paraId="3E238621" w14:textId="77777777" w:rsidR="00731436" w:rsidRDefault="00731436" w:rsidP="00731436">
            <w:pPr>
              <w:spacing w:line="276" w:lineRule="auto"/>
              <w:jc w:val="center"/>
              <w:rPr>
                <w:rFonts w:cstheme="minorHAnsi"/>
                <w:b/>
                <w:color w:val="000000"/>
                <w:sz w:val="16"/>
                <w:szCs w:val="16"/>
                <w:shd w:val="clear" w:color="auto" w:fill="FFFFFF"/>
                <w:lang w:val="es-AR"/>
              </w:rPr>
            </w:pPr>
            <w:r w:rsidRPr="00731436">
              <w:rPr>
                <w:rFonts w:cstheme="minorHAnsi"/>
                <w:b/>
                <w:color w:val="000000"/>
                <w:sz w:val="16"/>
                <w:szCs w:val="16"/>
                <w:shd w:val="clear" w:color="auto" w:fill="FFFFFF"/>
                <w:lang w:val="es-AR"/>
              </w:rPr>
              <w:t>OTRAS PERSONAS PRIORITARIAS</w:t>
            </w:r>
          </w:p>
          <w:p w14:paraId="58A9BAA6" w14:textId="4DD7573D" w:rsidR="00731436" w:rsidRPr="00731436" w:rsidRDefault="00731436" w:rsidP="00731436">
            <w:pPr>
              <w:spacing w:line="276" w:lineRule="auto"/>
              <w:jc w:val="center"/>
              <w:rPr>
                <w:rFonts w:cstheme="minorHAnsi"/>
                <w:b/>
                <w:color w:val="000000"/>
                <w:sz w:val="16"/>
                <w:szCs w:val="16"/>
                <w:shd w:val="clear" w:color="auto" w:fill="FFFFFF"/>
                <w:lang w:val="es-AR"/>
              </w:rPr>
            </w:pPr>
            <w:r>
              <w:rPr>
                <w:rFonts w:cstheme="minorHAnsi"/>
                <w:b/>
                <w:color w:val="000000"/>
                <w:sz w:val="16"/>
                <w:szCs w:val="16"/>
                <w:shd w:val="clear" w:color="auto" w:fill="FFFFFF"/>
                <w:lang w:val="es-AR"/>
              </w:rPr>
              <w:t>(</w:t>
            </w:r>
            <w:proofErr w:type="spellStart"/>
            <w:r>
              <w:rPr>
                <w:rFonts w:cstheme="minorHAnsi"/>
                <w:b/>
                <w:color w:val="000000"/>
                <w:sz w:val="16"/>
                <w:szCs w:val="16"/>
                <w:shd w:val="clear" w:color="auto" w:fill="FFFFFF"/>
                <w:lang w:val="es-AR"/>
              </w:rPr>
              <w:t>hab</w:t>
            </w:r>
            <w:proofErr w:type="spellEnd"/>
            <w:r>
              <w:rPr>
                <w:rFonts w:cstheme="minorHAnsi"/>
                <w:b/>
                <w:color w:val="000000"/>
                <w:sz w:val="16"/>
                <w:szCs w:val="16"/>
                <w:shd w:val="clear" w:color="auto" w:fill="FFFFFF"/>
                <w:lang w:val="es-AR"/>
              </w:rPr>
              <w:t>)</w:t>
            </w:r>
          </w:p>
        </w:tc>
        <w:tc>
          <w:tcPr>
            <w:tcW w:w="1245" w:type="dxa"/>
            <w:vAlign w:val="center"/>
          </w:tcPr>
          <w:p w14:paraId="794D2C8D" w14:textId="7D10026B" w:rsidR="00731436" w:rsidRPr="00731436" w:rsidRDefault="00731436" w:rsidP="00731436">
            <w:pPr>
              <w:spacing w:line="276" w:lineRule="auto"/>
              <w:jc w:val="center"/>
              <w:rPr>
                <w:rFonts w:cstheme="minorHAnsi"/>
                <w:b/>
                <w:color w:val="000000"/>
                <w:sz w:val="16"/>
                <w:szCs w:val="16"/>
                <w:shd w:val="clear" w:color="auto" w:fill="FFFFFF"/>
                <w:lang w:val="es-AR"/>
              </w:rPr>
            </w:pPr>
            <w:r w:rsidRPr="00731436">
              <w:rPr>
                <w:rFonts w:cstheme="minorHAnsi"/>
                <w:b/>
                <w:color w:val="000000"/>
                <w:sz w:val="16"/>
                <w:szCs w:val="16"/>
                <w:shd w:val="clear" w:color="auto" w:fill="FFFFFF"/>
                <w:lang w:val="es-AR"/>
              </w:rPr>
              <w:t>DOSIS ENTREGADAS AL 24/03/2021</w:t>
            </w:r>
          </w:p>
        </w:tc>
        <w:tc>
          <w:tcPr>
            <w:tcW w:w="1178" w:type="dxa"/>
            <w:vAlign w:val="center"/>
          </w:tcPr>
          <w:p w14:paraId="097265C7" w14:textId="4CB72B51" w:rsidR="00731436" w:rsidRPr="00731436" w:rsidRDefault="00731436" w:rsidP="00731436">
            <w:pPr>
              <w:spacing w:line="276" w:lineRule="auto"/>
              <w:jc w:val="center"/>
              <w:rPr>
                <w:rFonts w:cstheme="minorHAnsi"/>
                <w:b/>
                <w:color w:val="000000"/>
                <w:sz w:val="16"/>
                <w:szCs w:val="16"/>
                <w:shd w:val="clear" w:color="auto" w:fill="FFFFFF"/>
                <w:lang w:val="es-AR"/>
              </w:rPr>
            </w:pPr>
            <w:r w:rsidRPr="00731436">
              <w:rPr>
                <w:rFonts w:cstheme="minorHAnsi"/>
                <w:b/>
                <w:color w:val="000000"/>
                <w:sz w:val="16"/>
                <w:szCs w:val="16"/>
                <w:shd w:val="clear" w:color="auto" w:fill="FFFFFF"/>
                <w:lang w:val="es-AR"/>
              </w:rPr>
              <w:t>DOSIS COLOCADAS AL 24/03/2021</w:t>
            </w:r>
          </w:p>
        </w:tc>
      </w:tr>
      <w:tr w:rsidR="00731436" w:rsidRPr="00731436" w14:paraId="657B9A82" w14:textId="77777777" w:rsidTr="00731436">
        <w:trPr>
          <w:cantSplit/>
          <w:trHeight w:val="407"/>
        </w:trPr>
        <w:tc>
          <w:tcPr>
            <w:tcW w:w="496" w:type="dxa"/>
            <w:vMerge w:val="restart"/>
            <w:textDirection w:val="btLr"/>
            <w:vAlign w:val="center"/>
          </w:tcPr>
          <w:p w14:paraId="3D806F85" w14:textId="77777777" w:rsidR="00731436" w:rsidRPr="00731436" w:rsidRDefault="00731436" w:rsidP="00731436">
            <w:pPr>
              <w:spacing w:line="276" w:lineRule="auto"/>
              <w:ind w:left="113" w:right="113"/>
              <w:rPr>
                <w:rFonts w:cstheme="minorHAnsi"/>
                <w:b/>
                <w:color w:val="000000"/>
                <w:sz w:val="16"/>
                <w:szCs w:val="16"/>
                <w:shd w:val="clear" w:color="auto" w:fill="FFFFFF"/>
                <w:lang w:val="es-AR"/>
              </w:rPr>
            </w:pPr>
          </w:p>
        </w:tc>
        <w:tc>
          <w:tcPr>
            <w:tcW w:w="1810" w:type="dxa"/>
            <w:vAlign w:val="center"/>
          </w:tcPr>
          <w:p w14:paraId="034319A9" w14:textId="01F59207" w:rsidR="00731436" w:rsidRPr="00731436" w:rsidRDefault="00731436" w:rsidP="00731436">
            <w:pPr>
              <w:spacing w:line="276" w:lineRule="auto"/>
              <w:jc w:val="center"/>
              <w:rPr>
                <w:rFonts w:cstheme="minorHAnsi"/>
                <w:b/>
                <w:color w:val="000000"/>
                <w:sz w:val="16"/>
                <w:szCs w:val="16"/>
                <w:shd w:val="clear" w:color="auto" w:fill="FFFFFF"/>
                <w:lang w:val="es-AR"/>
              </w:rPr>
            </w:pPr>
          </w:p>
        </w:tc>
        <w:tc>
          <w:tcPr>
            <w:tcW w:w="1005" w:type="dxa"/>
            <w:vAlign w:val="center"/>
          </w:tcPr>
          <w:p w14:paraId="403C21CA" w14:textId="77777777" w:rsidR="00731436" w:rsidRPr="00731436" w:rsidRDefault="00731436" w:rsidP="00731436">
            <w:pPr>
              <w:spacing w:line="276" w:lineRule="auto"/>
              <w:jc w:val="center"/>
              <w:rPr>
                <w:rFonts w:cstheme="minorHAnsi"/>
                <w:b/>
                <w:color w:val="000000"/>
                <w:sz w:val="16"/>
                <w:szCs w:val="16"/>
                <w:shd w:val="clear" w:color="auto" w:fill="FFFFFF"/>
                <w:lang w:val="es-AR"/>
              </w:rPr>
            </w:pPr>
          </w:p>
        </w:tc>
        <w:tc>
          <w:tcPr>
            <w:tcW w:w="1013" w:type="dxa"/>
            <w:vAlign w:val="center"/>
          </w:tcPr>
          <w:p w14:paraId="5DE92178" w14:textId="77777777" w:rsidR="00731436" w:rsidRPr="00731436" w:rsidRDefault="00731436" w:rsidP="00731436">
            <w:pPr>
              <w:spacing w:line="276" w:lineRule="auto"/>
              <w:jc w:val="center"/>
              <w:rPr>
                <w:rFonts w:cstheme="minorHAnsi"/>
                <w:b/>
                <w:color w:val="000000"/>
                <w:sz w:val="16"/>
                <w:szCs w:val="16"/>
                <w:shd w:val="clear" w:color="auto" w:fill="FFFFFF"/>
                <w:lang w:val="es-AR"/>
              </w:rPr>
            </w:pPr>
          </w:p>
        </w:tc>
        <w:tc>
          <w:tcPr>
            <w:tcW w:w="924" w:type="dxa"/>
            <w:vAlign w:val="center"/>
          </w:tcPr>
          <w:p w14:paraId="53B5D654" w14:textId="77777777" w:rsidR="00731436" w:rsidRPr="00731436" w:rsidRDefault="00731436" w:rsidP="00731436">
            <w:pPr>
              <w:spacing w:line="276" w:lineRule="auto"/>
              <w:jc w:val="center"/>
              <w:rPr>
                <w:rFonts w:cstheme="minorHAnsi"/>
                <w:b/>
                <w:color w:val="000000"/>
                <w:sz w:val="16"/>
                <w:szCs w:val="16"/>
                <w:shd w:val="clear" w:color="auto" w:fill="FFFFFF"/>
                <w:lang w:val="es-AR"/>
              </w:rPr>
            </w:pPr>
          </w:p>
        </w:tc>
        <w:tc>
          <w:tcPr>
            <w:tcW w:w="1157" w:type="dxa"/>
            <w:vAlign w:val="center"/>
          </w:tcPr>
          <w:p w14:paraId="01EC3746" w14:textId="77777777" w:rsidR="00731436" w:rsidRPr="00731436" w:rsidRDefault="00731436" w:rsidP="00731436">
            <w:pPr>
              <w:spacing w:line="276" w:lineRule="auto"/>
              <w:jc w:val="center"/>
              <w:rPr>
                <w:rFonts w:cstheme="minorHAnsi"/>
                <w:b/>
                <w:color w:val="000000"/>
                <w:sz w:val="16"/>
                <w:szCs w:val="16"/>
                <w:shd w:val="clear" w:color="auto" w:fill="FFFFFF"/>
                <w:lang w:val="es-AR"/>
              </w:rPr>
            </w:pPr>
          </w:p>
        </w:tc>
        <w:tc>
          <w:tcPr>
            <w:tcW w:w="1245" w:type="dxa"/>
            <w:vAlign w:val="center"/>
          </w:tcPr>
          <w:p w14:paraId="5E113B57" w14:textId="77777777" w:rsidR="00731436" w:rsidRPr="00731436" w:rsidRDefault="00731436" w:rsidP="00731436">
            <w:pPr>
              <w:spacing w:line="276" w:lineRule="auto"/>
              <w:jc w:val="center"/>
              <w:rPr>
                <w:rFonts w:cstheme="minorHAnsi"/>
                <w:b/>
                <w:color w:val="000000"/>
                <w:sz w:val="16"/>
                <w:szCs w:val="16"/>
                <w:shd w:val="clear" w:color="auto" w:fill="FFFFFF"/>
                <w:lang w:val="es-AR"/>
              </w:rPr>
            </w:pPr>
          </w:p>
        </w:tc>
        <w:tc>
          <w:tcPr>
            <w:tcW w:w="1178" w:type="dxa"/>
            <w:vAlign w:val="center"/>
          </w:tcPr>
          <w:p w14:paraId="561E5A50" w14:textId="77777777" w:rsidR="00731436" w:rsidRPr="00731436" w:rsidRDefault="00731436" w:rsidP="00731436">
            <w:pPr>
              <w:spacing w:line="276" w:lineRule="auto"/>
              <w:jc w:val="center"/>
              <w:rPr>
                <w:rFonts w:cstheme="minorHAnsi"/>
                <w:b/>
                <w:color w:val="000000"/>
                <w:sz w:val="16"/>
                <w:szCs w:val="16"/>
                <w:shd w:val="clear" w:color="auto" w:fill="FFFFFF"/>
                <w:lang w:val="es-AR"/>
              </w:rPr>
            </w:pPr>
          </w:p>
        </w:tc>
      </w:tr>
      <w:tr w:rsidR="00731436" w14:paraId="41C09664" w14:textId="04B72803" w:rsidTr="00731436">
        <w:tc>
          <w:tcPr>
            <w:tcW w:w="496" w:type="dxa"/>
            <w:vMerge/>
          </w:tcPr>
          <w:p w14:paraId="4550BE16"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45991A13"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1D8A31B5"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59A1A852"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42C5422F"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29C33B24" w14:textId="67B26B24"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1373E53A"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0186AEB8"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4C9923A4" w14:textId="26E98217" w:rsidTr="00731436">
        <w:tc>
          <w:tcPr>
            <w:tcW w:w="496" w:type="dxa"/>
            <w:vMerge/>
          </w:tcPr>
          <w:p w14:paraId="14564AA7"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4D7AB7B8"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77E6D985"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6E33AEB0"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3024BC78"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4FC17B04" w14:textId="2488D374"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4F6A520F"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67307D80"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4F13B438" w14:textId="4A4B9857" w:rsidTr="00731436">
        <w:tc>
          <w:tcPr>
            <w:tcW w:w="496" w:type="dxa"/>
            <w:vMerge/>
          </w:tcPr>
          <w:p w14:paraId="29F92697"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564A4ACB"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7B2422B6"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34549F92"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35427726"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2D7A7CD5" w14:textId="0C5F0B55"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32DB903D"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512014ED"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40797AF1" w14:textId="56CFA156" w:rsidTr="00731436">
        <w:tc>
          <w:tcPr>
            <w:tcW w:w="496" w:type="dxa"/>
            <w:vMerge/>
          </w:tcPr>
          <w:p w14:paraId="41F5B511"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0A301629"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71CED338"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268A119E"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5BB42EF3"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19D2A10F" w14:textId="51E1BA48"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2C8F11E4"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766D46E4"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51AADD18" w14:textId="5945932F" w:rsidTr="00731436">
        <w:tc>
          <w:tcPr>
            <w:tcW w:w="496" w:type="dxa"/>
            <w:vMerge/>
          </w:tcPr>
          <w:p w14:paraId="0F6E35C3"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121134E3"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3926A109"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19FCB56E"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2896535E"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0EC90AAA" w14:textId="2A7A1578"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3DAF0195"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5D2C63BD"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5A0CE1C1" w14:textId="0AFB388F" w:rsidTr="00731436">
        <w:tc>
          <w:tcPr>
            <w:tcW w:w="496" w:type="dxa"/>
            <w:vMerge/>
          </w:tcPr>
          <w:p w14:paraId="22F0CA8C"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0A9714C2"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61041D48"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75E445F2"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387EE832"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515C393E" w14:textId="2A090E86"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10228566"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62B572D4"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4A14E3A0" w14:textId="660327A6" w:rsidTr="00731436">
        <w:tc>
          <w:tcPr>
            <w:tcW w:w="496" w:type="dxa"/>
            <w:vMerge/>
          </w:tcPr>
          <w:p w14:paraId="3B3D87F9"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429633A6"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17483921"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48C467F3"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1C27EFA2"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31D4C1A0" w14:textId="779EA4DF"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7FE21659"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2214F614"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5B8CA4DF" w14:textId="193130E3" w:rsidTr="00731436">
        <w:tc>
          <w:tcPr>
            <w:tcW w:w="496" w:type="dxa"/>
            <w:vMerge/>
          </w:tcPr>
          <w:p w14:paraId="1E6D5C6D"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647F7944"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095C2456"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2EEAA9AC"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5C7D60AB"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7B7BE853" w14:textId="4320CDA1"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18E1A166"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0F2D4338"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733B7DC5" w14:textId="56786B26" w:rsidTr="00731436">
        <w:tc>
          <w:tcPr>
            <w:tcW w:w="496" w:type="dxa"/>
            <w:vMerge/>
          </w:tcPr>
          <w:p w14:paraId="3D9DEE6E"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6ED0CF9E"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5BB9E28C"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05350255"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7FA81F0C"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5DA738D0" w14:textId="50F26F64"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59F9EE15"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64B3664C"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5FD89C8C" w14:textId="5168551D" w:rsidTr="00731436">
        <w:tc>
          <w:tcPr>
            <w:tcW w:w="496" w:type="dxa"/>
            <w:vMerge w:val="restart"/>
          </w:tcPr>
          <w:p w14:paraId="4C54D238"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6D119EA9"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58009DF2"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2AB84420"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1E34C779"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7A1A5916" w14:textId="6FBC19C0"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0E01D404"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2A961BC5"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1B4D1F76" w14:textId="5BB40D10" w:rsidTr="00731436">
        <w:tc>
          <w:tcPr>
            <w:tcW w:w="496" w:type="dxa"/>
            <w:vMerge/>
          </w:tcPr>
          <w:p w14:paraId="13FA94EF"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0F3041C9"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49586EE5"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60A32DD7"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3385EEC0"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6F228B76" w14:textId="69D53603"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6E4BE01A"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2565F701"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0738B40E" w14:textId="53C1B32F" w:rsidTr="00731436">
        <w:tc>
          <w:tcPr>
            <w:tcW w:w="496" w:type="dxa"/>
            <w:vMerge/>
          </w:tcPr>
          <w:p w14:paraId="78BCB36D"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7A3C5A53"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78621A8F"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66A1DC41"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0E04D02B"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6A8B90A3" w14:textId="3425178A"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3039C30E"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4903F966"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7C000E46" w14:textId="3883AA67" w:rsidTr="00731436">
        <w:tc>
          <w:tcPr>
            <w:tcW w:w="496" w:type="dxa"/>
            <w:vMerge/>
          </w:tcPr>
          <w:p w14:paraId="256033B6"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76AC908D"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55325D58"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0833D702"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08F9C4D3"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47CC19A1" w14:textId="69B2BC96"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2218919B"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2E2CFDEC"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7FCA4548" w14:textId="0F160BAC" w:rsidTr="00731436">
        <w:tc>
          <w:tcPr>
            <w:tcW w:w="496" w:type="dxa"/>
            <w:vMerge/>
          </w:tcPr>
          <w:p w14:paraId="29309D00"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4903CF5C"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3236C567"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7A3FD71B"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3D90A15E"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7E2C2D14" w14:textId="71008F91"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66D07F41"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5BCA7D28"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5F161EB2" w14:textId="02303FCD" w:rsidTr="00731436">
        <w:tc>
          <w:tcPr>
            <w:tcW w:w="496" w:type="dxa"/>
            <w:vMerge/>
          </w:tcPr>
          <w:p w14:paraId="0DD0E674"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22259708"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171FCBCD"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39DA2C4C"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2CBC1BCB"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01E23BA0" w14:textId="708B5801"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38642116"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100C4DE7"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69623DF7" w14:textId="431553C3" w:rsidTr="00731436">
        <w:tc>
          <w:tcPr>
            <w:tcW w:w="496" w:type="dxa"/>
            <w:vMerge/>
          </w:tcPr>
          <w:p w14:paraId="6EA48DFF"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39E85FBB"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22AD5896"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6F2C2930"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0B210B83"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0C350735" w14:textId="47831748"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24867974"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243B3D34"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6A0B8F21" w14:textId="0FA7B3CF" w:rsidTr="00731436">
        <w:tc>
          <w:tcPr>
            <w:tcW w:w="496" w:type="dxa"/>
            <w:vMerge/>
          </w:tcPr>
          <w:p w14:paraId="78F01208"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2CF0ACED"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2826C8DB"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72F43B58"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1A2F19D5"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1E958B3E" w14:textId="0DC358B7"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2B55FBD3"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2FA9BD5A"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271FE2A0" w14:textId="1DD20588" w:rsidTr="00731436">
        <w:tc>
          <w:tcPr>
            <w:tcW w:w="496" w:type="dxa"/>
            <w:vMerge/>
          </w:tcPr>
          <w:p w14:paraId="587EDB60"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15B2CB6B"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07327DAC"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370BF2FF"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17299482"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6075ED5D" w14:textId="1BFEC072"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5A331B15"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1D2AF219" w14:textId="77777777" w:rsidR="00731436" w:rsidRDefault="00731436" w:rsidP="00A94513">
            <w:pPr>
              <w:spacing w:line="276" w:lineRule="auto"/>
              <w:jc w:val="center"/>
              <w:rPr>
                <w:rFonts w:ascii="Arial" w:hAnsi="Arial" w:cs="Arial"/>
                <w:b/>
                <w:color w:val="000000"/>
                <w:shd w:val="clear" w:color="auto" w:fill="FFFFFF"/>
                <w:lang w:val="es-AR"/>
              </w:rPr>
            </w:pPr>
          </w:p>
        </w:tc>
      </w:tr>
      <w:tr w:rsidR="00731436" w14:paraId="233229DF" w14:textId="13966BB2" w:rsidTr="00731436">
        <w:tc>
          <w:tcPr>
            <w:tcW w:w="496" w:type="dxa"/>
            <w:vMerge/>
          </w:tcPr>
          <w:p w14:paraId="0D45E5CD" w14:textId="77777777" w:rsidR="00731436" w:rsidRDefault="00731436" w:rsidP="00A94513">
            <w:pPr>
              <w:spacing w:line="276" w:lineRule="auto"/>
              <w:jc w:val="center"/>
              <w:rPr>
                <w:rFonts w:ascii="Arial" w:hAnsi="Arial" w:cs="Arial"/>
                <w:b/>
                <w:color w:val="000000"/>
                <w:shd w:val="clear" w:color="auto" w:fill="FFFFFF"/>
                <w:lang w:val="es-AR"/>
              </w:rPr>
            </w:pPr>
          </w:p>
        </w:tc>
        <w:tc>
          <w:tcPr>
            <w:tcW w:w="1810" w:type="dxa"/>
          </w:tcPr>
          <w:p w14:paraId="4D8D9C80" w14:textId="77777777" w:rsidR="00731436" w:rsidRDefault="00731436" w:rsidP="00A94513">
            <w:pPr>
              <w:spacing w:line="276" w:lineRule="auto"/>
              <w:jc w:val="center"/>
              <w:rPr>
                <w:rFonts w:ascii="Arial" w:hAnsi="Arial" w:cs="Arial"/>
                <w:b/>
                <w:color w:val="000000"/>
                <w:shd w:val="clear" w:color="auto" w:fill="FFFFFF"/>
                <w:lang w:val="es-AR"/>
              </w:rPr>
            </w:pPr>
          </w:p>
        </w:tc>
        <w:tc>
          <w:tcPr>
            <w:tcW w:w="1005" w:type="dxa"/>
          </w:tcPr>
          <w:p w14:paraId="4CB9A8BA" w14:textId="77777777" w:rsidR="00731436" w:rsidRDefault="00731436" w:rsidP="00A94513">
            <w:pPr>
              <w:spacing w:line="276" w:lineRule="auto"/>
              <w:jc w:val="center"/>
              <w:rPr>
                <w:rFonts w:ascii="Arial" w:hAnsi="Arial" w:cs="Arial"/>
                <w:b/>
                <w:color w:val="000000"/>
                <w:shd w:val="clear" w:color="auto" w:fill="FFFFFF"/>
                <w:lang w:val="es-AR"/>
              </w:rPr>
            </w:pPr>
          </w:p>
        </w:tc>
        <w:tc>
          <w:tcPr>
            <w:tcW w:w="1013" w:type="dxa"/>
          </w:tcPr>
          <w:p w14:paraId="098AB354" w14:textId="77777777" w:rsidR="00731436" w:rsidRDefault="00731436" w:rsidP="00A94513">
            <w:pPr>
              <w:spacing w:line="276" w:lineRule="auto"/>
              <w:jc w:val="center"/>
              <w:rPr>
                <w:rFonts w:ascii="Arial" w:hAnsi="Arial" w:cs="Arial"/>
                <w:b/>
                <w:color w:val="000000"/>
                <w:shd w:val="clear" w:color="auto" w:fill="FFFFFF"/>
                <w:lang w:val="es-AR"/>
              </w:rPr>
            </w:pPr>
          </w:p>
        </w:tc>
        <w:tc>
          <w:tcPr>
            <w:tcW w:w="924" w:type="dxa"/>
          </w:tcPr>
          <w:p w14:paraId="0A3F78F2" w14:textId="77777777" w:rsidR="00731436" w:rsidRDefault="00731436" w:rsidP="00A94513">
            <w:pPr>
              <w:spacing w:line="276" w:lineRule="auto"/>
              <w:jc w:val="center"/>
              <w:rPr>
                <w:rFonts w:ascii="Arial" w:hAnsi="Arial" w:cs="Arial"/>
                <w:b/>
                <w:color w:val="000000"/>
                <w:shd w:val="clear" w:color="auto" w:fill="FFFFFF"/>
                <w:lang w:val="es-AR"/>
              </w:rPr>
            </w:pPr>
          </w:p>
        </w:tc>
        <w:tc>
          <w:tcPr>
            <w:tcW w:w="1157" w:type="dxa"/>
          </w:tcPr>
          <w:p w14:paraId="290E4322" w14:textId="3132F075" w:rsidR="00731436" w:rsidRDefault="00731436" w:rsidP="00A94513">
            <w:pPr>
              <w:spacing w:line="276" w:lineRule="auto"/>
              <w:jc w:val="center"/>
              <w:rPr>
                <w:rFonts w:ascii="Arial" w:hAnsi="Arial" w:cs="Arial"/>
                <w:b/>
                <w:color w:val="000000"/>
                <w:shd w:val="clear" w:color="auto" w:fill="FFFFFF"/>
                <w:lang w:val="es-AR"/>
              </w:rPr>
            </w:pPr>
          </w:p>
        </w:tc>
        <w:tc>
          <w:tcPr>
            <w:tcW w:w="1245" w:type="dxa"/>
          </w:tcPr>
          <w:p w14:paraId="02F71656" w14:textId="77777777" w:rsidR="00731436" w:rsidRDefault="00731436" w:rsidP="00A94513">
            <w:pPr>
              <w:spacing w:line="276" w:lineRule="auto"/>
              <w:jc w:val="center"/>
              <w:rPr>
                <w:rFonts w:ascii="Arial" w:hAnsi="Arial" w:cs="Arial"/>
                <w:b/>
                <w:color w:val="000000"/>
                <w:shd w:val="clear" w:color="auto" w:fill="FFFFFF"/>
                <w:lang w:val="es-AR"/>
              </w:rPr>
            </w:pPr>
          </w:p>
        </w:tc>
        <w:tc>
          <w:tcPr>
            <w:tcW w:w="1178" w:type="dxa"/>
          </w:tcPr>
          <w:p w14:paraId="0CAE5180" w14:textId="77777777" w:rsidR="00731436" w:rsidRDefault="00731436" w:rsidP="00A94513">
            <w:pPr>
              <w:spacing w:line="276" w:lineRule="auto"/>
              <w:jc w:val="center"/>
              <w:rPr>
                <w:rFonts w:ascii="Arial" w:hAnsi="Arial" w:cs="Arial"/>
                <w:b/>
                <w:color w:val="000000"/>
                <w:shd w:val="clear" w:color="auto" w:fill="FFFFFF"/>
                <w:lang w:val="es-AR"/>
              </w:rPr>
            </w:pPr>
          </w:p>
        </w:tc>
      </w:tr>
    </w:tbl>
    <w:p w14:paraId="312DFF23" w14:textId="291E2EBA" w:rsidR="00A94513" w:rsidRPr="00A94513" w:rsidRDefault="00A94513" w:rsidP="00A94513">
      <w:pPr>
        <w:spacing w:after="0" w:line="276" w:lineRule="auto"/>
        <w:jc w:val="center"/>
        <w:rPr>
          <w:rFonts w:ascii="Arial" w:hAnsi="Arial" w:cs="Arial"/>
          <w:b/>
          <w:color w:val="000000"/>
          <w:shd w:val="clear" w:color="auto" w:fill="FFFFFF"/>
          <w:lang w:val="es-AR"/>
        </w:rPr>
      </w:pPr>
    </w:p>
    <w:p w14:paraId="710FE600" w14:textId="09F78284" w:rsidR="00A94513" w:rsidRDefault="00A94513">
      <w:pPr>
        <w:spacing w:after="0" w:line="276" w:lineRule="auto"/>
        <w:jc w:val="both"/>
        <w:rPr>
          <w:rFonts w:ascii="Arial" w:hAnsi="Arial" w:cs="Arial"/>
          <w:color w:val="000000"/>
          <w:shd w:val="clear" w:color="auto" w:fill="FFFFFF"/>
          <w:lang w:val="es-AR"/>
        </w:rPr>
      </w:pPr>
    </w:p>
    <w:p w14:paraId="042DB10B" w14:textId="67EDB648" w:rsidR="00A94513" w:rsidRDefault="00A94513">
      <w:pPr>
        <w:spacing w:after="0" w:line="276" w:lineRule="auto"/>
        <w:jc w:val="both"/>
        <w:rPr>
          <w:rFonts w:ascii="Arial" w:hAnsi="Arial" w:cs="Arial"/>
          <w:color w:val="000000"/>
          <w:shd w:val="clear" w:color="auto" w:fill="FFFFFF"/>
          <w:lang w:val="es-AR"/>
        </w:rPr>
      </w:pPr>
    </w:p>
    <w:p w14:paraId="2576C658" w14:textId="58A3DDCE" w:rsidR="00A94513" w:rsidRDefault="00A94513">
      <w:pPr>
        <w:spacing w:after="0" w:line="276" w:lineRule="auto"/>
        <w:jc w:val="both"/>
        <w:rPr>
          <w:rFonts w:ascii="Arial" w:hAnsi="Arial" w:cs="Arial"/>
          <w:color w:val="000000"/>
          <w:shd w:val="clear" w:color="auto" w:fill="FFFFFF"/>
          <w:lang w:val="es-AR"/>
        </w:rPr>
      </w:pPr>
    </w:p>
    <w:p w14:paraId="21811EC0" w14:textId="71856957" w:rsidR="00A94513" w:rsidRDefault="00A94513">
      <w:pPr>
        <w:spacing w:after="0" w:line="276" w:lineRule="auto"/>
        <w:jc w:val="both"/>
        <w:rPr>
          <w:rFonts w:ascii="Arial" w:hAnsi="Arial" w:cs="Arial"/>
          <w:color w:val="000000"/>
          <w:shd w:val="clear" w:color="auto" w:fill="FFFFFF"/>
          <w:lang w:val="es-AR"/>
        </w:rPr>
      </w:pPr>
    </w:p>
    <w:p w14:paraId="26271449" w14:textId="4441FABA" w:rsidR="00A94513" w:rsidRDefault="00A94513">
      <w:pPr>
        <w:spacing w:after="0" w:line="276" w:lineRule="auto"/>
        <w:jc w:val="both"/>
        <w:rPr>
          <w:rFonts w:ascii="Arial" w:hAnsi="Arial" w:cs="Arial"/>
          <w:color w:val="000000"/>
          <w:shd w:val="clear" w:color="auto" w:fill="FFFFFF"/>
          <w:lang w:val="es-AR"/>
        </w:rPr>
      </w:pPr>
    </w:p>
    <w:p w14:paraId="323C92FA" w14:textId="58DF5FC1" w:rsidR="00A94513" w:rsidRDefault="00A94513">
      <w:pPr>
        <w:spacing w:after="0" w:line="276" w:lineRule="auto"/>
        <w:jc w:val="both"/>
        <w:rPr>
          <w:rFonts w:ascii="Arial" w:hAnsi="Arial" w:cs="Arial"/>
          <w:color w:val="000000"/>
          <w:shd w:val="clear" w:color="auto" w:fill="FFFFFF"/>
          <w:lang w:val="es-AR"/>
        </w:rPr>
      </w:pPr>
    </w:p>
    <w:p w14:paraId="0C694E47" w14:textId="3EECA121" w:rsidR="00A94513" w:rsidRDefault="00A94513">
      <w:pPr>
        <w:spacing w:after="0" w:line="276" w:lineRule="auto"/>
        <w:jc w:val="both"/>
        <w:rPr>
          <w:rFonts w:ascii="Arial" w:hAnsi="Arial" w:cs="Arial"/>
          <w:color w:val="000000"/>
          <w:shd w:val="clear" w:color="auto" w:fill="FFFFFF"/>
          <w:lang w:val="es-AR"/>
        </w:rPr>
      </w:pPr>
    </w:p>
    <w:p w14:paraId="16EE56B1" w14:textId="77777777" w:rsidR="00A94513" w:rsidRPr="0035660C" w:rsidRDefault="00A94513">
      <w:pPr>
        <w:spacing w:after="0" w:line="276" w:lineRule="auto"/>
        <w:jc w:val="both"/>
        <w:rPr>
          <w:rFonts w:ascii="Arial" w:hAnsi="Arial" w:cs="Arial"/>
          <w:color w:val="000000"/>
          <w:shd w:val="clear" w:color="auto" w:fill="FFFFFF"/>
          <w:lang w:val="es-AR"/>
        </w:rPr>
      </w:pPr>
    </w:p>
    <w:sectPr w:rsidR="00A94513" w:rsidRPr="0035660C" w:rsidSect="00347EA1">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B9F16" w14:textId="77777777" w:rsidR="00E61A97" w:rsidRDefault="00E61A97" w:rsidP="0000783E">
      <w:pPr>
        <w:spacing w:after="0" w:line="240" w:lineRule="auto"/>
      </w:pPr>
      <w:r>
        <w:separator/>
      </w:r>
    </w:p>
  </w:endnote>
  <w:endnote w:type="continuationSeparator" w:id="0">
    <w:p w14:paraId="44E5F199" w14:textId="77777777" w:rsidR="00E61A97" w:rsidRDefault="00E61A97" w:rsidP="0000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A3CCA" w14:textId="77777777" w:rsidR="00E61A97" w:rsidRDefault="00E61A97" w:rsidP="0000783E">
      <w:pPr>
        <w:spacing w:after="0" w:line="240" w:lineRule="auto"/>
      </w:pPr>
      <w:r>
        <w:separator/>
      </w:r>
    </w:p>
  </w:footnote>
  <w:footnote w:type="continuationSeparator" w:id="0">
    <w:p w14:paraId="6BC9A386" w14:textId="77777777" w:rsidR="00E61A97" w:rsidRDefault="00E61A97" w:rsidP="00007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EAA9C" w14:textId="553D8F6B" w:rsidR="00EB6A41" w:rsidRDefault="00EB6A41">
    <w:pPr>
      <w:pStyle w:val="Encabezado"/>
    </w:pPr>
    <w:r>
      <w:rPr>
        <w:noProof/>
        <w:lang w:val="es-AR" w:eastAsia="es-AR"/>
      </w:rPr>
      <w:drawing>
        <wp:anchor distT="0" distB="0" distL="114300" distR="114300" simplePos="0" relativeHeight="251658240" behindDoc="1" locked="0" layoutInCell="1" allowOverlap="1" wp14:anchorId="35B3D4E3" wp14:editId="6051C614">
          <wp:simplePos x="0" y="0"/>
          <wp:positionH relativeFrom="margin">
            <wp:align>right</wp:align>
          </wp:positionH>
          <wp:positionV relativeFrom="paragraph">
            <wp:posOffset>-230505</wp:posOffset>
          </wp:positionV>
          <wp:extent cx="5612130" cy="859790"/>
          <wp:effectExtent l="0" t="0" r="7620" b="0"/>
          <wp:wrapTight wrapText="bothSides">
            <wp:wrapPolygon edited="0">
              <wp:start x="0" y="0"/>
              <wp:lineTo x="0" y="21058"/>
              <wp:lineTo x="21556" y="21058"/>
              <wp:lineTo x="2155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612130" cy="8597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7107"/>
    <w:multiLevelType w:val="hybridMultilevel"/>
    <w:tmpl w:val="1690D5B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22E2E"/>
    <w:multiLevelType w:val="multilevel"/>
    <w:tmpl w:val="6270F98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00548E0"/>
    <w:multiLevelType w:val="hybridMultilevel"/>
    <w:tmpl w:val="D04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4449B"/>
    <w:multiLevelType w:val="hybridMultilevel"/>
    <w:tmpl w:val="45C86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83FED"/>
    <w:multiLevelType w:val="hybridMultilevel"/>
    <w:tmpl w:val="FFF8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A2FD8"/>
    <w:multiLevelType w:val="hybridMultilevel"/>
    <w:tmpl w:val="6B46F590"/>
    <w:lvl w:ilvl="0" w:tplc="B1A6A02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44177"/>
    <w:multiLevelType w:val="hybridMultilevel"/>
    <w:tmpl w:val="20A252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23D24"/>
    <w:multiLevelType w:val="multilevel"/>
    <w:tmpl w:val="C296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F61AEC"/>
    <w:multiLevelType w:val="singleLevel"/>
    <w:tmpl w:val="1DA822BE"/>
    <w:lvl w:ilvl="0">
      <w:start w:val="1"/>
      <w:numFmt w:val="ordinal"/>
      <w:lvlText w:val="Artículo %1."/>
      <w:lvlJc w:val="left"/>
      <w:pPr>
        <w:tabs>
          <w:tab w:val="num" w:pos="1800"/>
        </w:tabs>
        <w:ind w:left="0" w:firstLine="0"/>
      </w:pPr>
      <w:rPr>
        <w:rFonts w:ascii="Times New Roman" w:hAnsi="Times New Roman" w:cs="Times New Roman" w:hint="default"/>
        <w:b/>
        <w:i w:val="0"/>
        <w:sz w:val="22"/>
        <w:u w:val="single"/>
      </w:rPr>
    </w:lvl>
  </w:abstractNum>
  <w:abstractNum w:abstractNumId="9">
    <w:nsid w:val="58A62FC0"/>
    <w:multiLevelType w:val="hybridMultilevel"/>
    <w:tmpl w:val="BE6007F0"/>
    <w:lvl w:ilvl="0" w:tplc="F6722390">
      <w:start w:val="1"/>
      <w:numFmt w:val="decimal"/>
      <w:lvlText w:val="%1."/>
      <w:lvlJc w:val="left"/>
      <w:pPr>
        <w:ind w:left="720" w:hanging="360"/>
      </w:pPr>
      <w:rPr>
        <w:rFonts w:ascii="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E1242"/>
    <w:multiLevelType w:val="hybridMultilevel"/>
    <w:tmpl w:val="3CDC28C6"/>
    <w:lvl w:ilvl="0" w:tplc="ED7C3A20">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0D722D"/>
    <w:multiLevelType w:val="hybridMultilevel"/>
    <w:tmpl w:val="75CEDF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B973ED"/>
    <w:multiLevelType w:val="hybridMultilevel"/>
    <w:tmpl w:val="97E4A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5F6639"/>
    <w:multiLevelType w:val="hybridMultilevel"/>
    <w:tmpl w:val="FC8AEC98"/>
    <w:lvl w:ilvl="0" w:tplc="B1A6A0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245197"/>
    <w:multiLevelType w:val="multilevel"/>
    <w:tmpl w:val="B3B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
  </w:num>
  <w:num w:numId="4">
    <w:abstractNumId w:val="14"/>
  </w:num>
  <w:num w:numId="5">
    <w:abstractNumId w:val="7"/>
  </w:num>
  <w:num w:numId="6">
    <w:abstractNumId w:val="8"/>
    <w:lvlOverride w:ilvl="0">
      <w:startOverride w:val="1"/>
    </w:lvlOverride>
  </w:num>
  <w:num w:numId="7">
    <w:abstractNumId w:val="6"/>
  </w:num>
  <w:num w:numId="8">
    <w:abstractNumId w:val="9"/>
  </w:num>
  <w:num w:numId="9">
    <w:abstractNumId w:val="2"/>
  </w:num>
  <w:num w:numId="10">
    <w:abstractNumId w:val="10"/>
  </w:num>
  <w:num w:numId="11">
    <w:abstractNumId w:val="0"/>
  </w:num>
  <w:num w:numId="12">
    <w:abstractNumId w:val="13"/>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1F"/>
    <w:rsid w:val="0000783E"/>
    <w:rsid w:val="00030B1F"/>
    <w:rsid w:val="0003227E"/>
    <w:rsid w:val="00044A49"/>
    <w:rsid w:val="00087822"/>
    <w:rsid w:val="000C476B"/>
    <w:rsid w:val="00131D9B"/>
    <w:rsid w:val="00132F7B"/>
    <w:rsid w:val="0013455F"/>
    <w:rsid w:val="001351CE"/>
    <w:rsid w:val="0016170F"/>
    <w:rsid w:val="00164BC6"/>
    <w:rsid w:val="00172538"/>
    <w:rsid w:val="00184129"/>
    <w:rsid w:val="00184881"/>
    <w:rsid w:val="00192ED2"/>
    <w:rsid w:val="00194317"/>
    <w:rsid w:val="001B1044"/>
    <w:rsid w:val="001E3BE1"/>
    <w:rsid w:val="00200F50"/>
    <w:rsid w:val="0020214A"/>
    <w:rsid w:val="00216C5F"/>
    <w:rsid w:val="00225EB0"/>
    <w:rsid w:val="00243226"/>
    <w:rsid w:val="00265B1B"/>
    <w:rsid w:val="0026795C"/>
    <w:rsid w:val="002763CE"/>
    <w:rsid w:val="00283992"/>
    <w:rsid w:val="00284C09"/>
    <w:rsid w:val="0029656A"/>
    <w:rsid w:val="002C08E0"/>
    <w:rsid w:val="002C5BE2"/>
    <w:rsid w:val="002E6F20"/>
    <w:rsid w:val="002F1772"/>
    <w:rsid w:val="0032713F"/>
    <w:rsid w:val="00335424"/>
    <w:rsid w:val="00336F3C"/>
    <w:rsid w:val="00347EA1"/>
    <w:rsid w:val="0035347D"/>
    <w:rsid w:val="0035660C"/>
    <w:rsid w:val="00387A79"/>
    <w:rsid w:val="003A6149"/>
    <w:rsid w:val="003C02B9"/>
    <w:rsid w:val="003C0BD8"/>
    <w:rsid w:val="00404A47"/>
    <w:rsid w:val="00407FCB"/>
    <w:rsid w:val="00423E37"/>
    <w:rsid w:val="00436FA4"/>
    <w:rsid w:val="004441A6"/>
    <w:rsid w:val="0046290A"/>
    <w:rsid w:val="00492FD4"/>
    <w:rsid w:val="00493AD7"/>
    <w:rsid w:val="004A46B2"/>
    <w:rsid w:val="004B64CA"/>
    <w:rsid w:val="004C117E"/>
    <w:rsid w:val="004C65D0"/>
    <w:rsid w:val="004D1330"/>
    <w:rsid w:val="004E6AC6"/>
    <w:rsid w:val="004F428F"/>
    <w:rsid w:val="0051622A"/>
    <w:rsid w:val="00540381"/>
    <w:rsid w:val="0054076C"/>
    <w:rsid w:val="00553383"/>
    <w:rsid w:val="00574546"/>
    <w:rsid w:val="005974C6"/>
    <w:rsid w:val="005B4244"/>
    <w:rsid w:val="005B4245"/>
    <w:rsid w:val="005C3B2E"/>
    <w:rsid w:val="006017EE"/>
    <w:rsid w:val="006122D7"/>
    <w:rsid w:val="00626326"/>
    <w:rsid w:val="0063120F"/>
    <w:rsid w:val="00640B84"/>
    <w:rsid w:val="0066324D"/>
    <w:rsid w:val="00663741"/>
    <w:rsid w:val="00663A33"/>
    <w:rsid w:val="0066749D"/>
    <w:rsid w:val="0068189C"/>
    <w:rsid w:val="00684E67"/>
    <w:rsid w:val="00685B4F"/>
    <w:rsid w:val="006971CE"/>
    <w:rsid w:val="006A4F3E"/>
    <w:rsid w:val="006F0E69"/>
    <w:rsid w:val="006F1FB6"/>
    <w:rsid w:val="006F7938"/>
    <w:rsid w:val="007102EC"/>
    <w:rsid w:val="007269D1"/>
    <w:rsid w:val="00731436"/>
    <w:rsid w:val="00736C45"/>
    <w:rsid w:val="00785E5D"/>
    <w:rsid w:val="007D41C9"/>
    <w:rsid w:val="007D5AFE"/>
    <w:rsid w:val="007D6B3F"/>
    <w:rsid w:val="007E0864"/>
    <w:rsid w:val="007E5C76"/>
    <w:rsid w:val="0081379A"/>
    <w:rsid w:val="008333A4"/>
    <w:rsid w:val="008365C5"/>
    <w:rsid w:val="008403B8"/>
    <w:rsid w:val="00840B1E"/>
    <w:rsid w:val="00842A42"/>
    <w:rsid w:val="008674B1"/>
    <w:rsid w:val="008A0FEA"/>
    <w:rsid w:val="008A71AE"/>
    <w:rsid w:val="008B5E30"/>
    <w:rsid w:val="008C717E"/>
    <w:rsid w:val="008D26F5"/>
    <w:rsid w:val="008F5884"/>
    <w:rsid w:val="0092125B"/>
    <w:rsid w:val="009C0A59"/>
    <w:rsid w:val="009D793F"/>
    <w:rsid w:val="00A01296"/>
    <w:rsid w:val="00A12EC2"/>
    <w:rsid w:val="00A37D2E"/>
    <w:rsid w:val="00A475F6"/>
    <w:rsid w:val="00A479CA"/>
    <w:rsid w:val="00A57084"/>
    <w:rsid w:val="00A8322C"/>
    <w:rsid w:val="00A94513"/>
    <w:rsid w:val="00AA1437"/>
    <w:rsid w:val="00AC312B"/>
    <w:rsid w:val="00AD225F"/>
    <w:rsid w:val="00B14BD4"/>
    <w:rsid w:val="00B30F71"/>
    <w:rsid w:val="00B35349"/>
    <w:rsid w:val="00B46007"/>
    <w:rsid w:val="00B5607E"/>
    <w:rsid w:val="00B75EF1"/>
    <w:rsid w:val="00BA6C86"/>
    <w:rsid w:val="00BB19A7"/>
    <w:rsid w:val="00BB5181"/>
    <w:rsid w:val="00BC7544"/>
    <w:rsid w:val="00C13E04"/>
    <w:rsid w:val="00C16085"/>
    <w:rsid w:val="00C20856"/>
    <w:rsid w:val="00C26600"/>
    <w:rsid w:val="00C32450"/>
    <w:rsid w:val="00C362E6"/>
    <w:rsid w:val="00C5373F"/>
    <w:rsid w:val="00C64B68"/>
    <w:rsid w:val="00C67BD6"/>
    <w:rsid w:val="00C74662"/>
    <w:rsid w:val="00CA0F3B"/>
    <w:rsid w:val="00CE5B51"/>
    <w:rsid w:val="00CF3473"/>
    <w:rsid w:val="00D277F2"/>
    <w:rsid w:val="00D56581"/>
    <w:rsid w:val="00D76431"/>
    <w:rsid w:val="00D80F6E"/>
    <w:rsid w:val="00D8351A"/>
    <w:rsid w:val="00DA49B5"/>
    <w:rsid w:val="00DB7891"/>
    <w:rsid w:val="00DC6D65"/>
    <w:rsid w:val="00DE04FA"/>
    <w:rsid w:val="00DE2E4B"/>
    <w:rsid w:val="00DF1594"/>
    <w:rsid w:val="00E14054"/>
    <w:rsid w:val="00E150C3"/>
    <w:rsid w:val="00E61A97"/>
    <w:rsid w:val="00E731AB"/>
    <w:rsid w:val="00E76789"/>
    <w:rsid w:val="00EA43E0"/>
    <w:rsid w:val="00EB6A41"/>
    <w:rsid w:val="00EF1816"/>
    <w:rsid w:val="00F00E12"/>
    <w:rsid w:val="00F04E71"/>
    <w:rsid w:val="00F659FD"/>
    <w:rsid w:val="00F80683"/>
    <w:rsid w:val="00F948E5"/>
    <w:rsid w:val="00FA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0B16D"/>
  <w15:chartTrackingRefBased/>
  <w15:docId w15:val="{A5A32BA7-7FF7-4749-9E91-FF378125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F15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A475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F159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50C3"/>
    <w:pPr>
      <w:ind w:left="720"/>
      <w:contextualSpacing/>
    </w:pPr>
  </w:style>
  <w:style w:type="paragraph" w:styleId="Encabezado">
    <w:name w:val="header"/>
    <w:basedOn w:val="Normal"/>
    <w:link w:val="EncabezadoCar"/>
    <w:uiPriority w:val="99"/>
    <w:unhideWhenUsed/>
    <w:rsid w:val="000078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783E"/>
  </w:style>
  <w:style w:type="paragraph" w:styleId="Piedepgina">
    <w:name w:val="footer"/>
    <w:basedOn w:val="Normal"/>
    <w:link w:val="PiedepginaCar"/>
    <w:uiPriority w:val="99"/>
    <w:unhideWhenUsed/>
    <w:rsid w:val="000078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783E"/>
  </w:style>
  <w:style w:type="paragraph" w:styleId="NormalWeb">
    <w:name w:val="Normal (Web)"/>
    <w:basedOn w:val="Normal"/>
    <w:uiPriority w:val="99"/>
    <w:unhideWhenUsed/>
    <w:rsid w:val="0000783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475F6"/>
    <w:rPr>
      <w:b/>
      <w:bCs/>
    </w:rPr>
  </w:style>
  <w:style w:type="character" w:styleId="Hipervnculo">
    <w:name w:val="Hyperlink"/>
    <w:basedOn w:val="Fuentedeprrafopredeter"/>
    <w:uiPriority w:val="99"/>
    <w:semiHidden/>
    <w:unhideWhenUsed/>
    <w:rsid w:val="00A475F6"/>
    <w:rPr>
      <w:color w:val="0000FF"/>
      <w:u w:val="single"/>
    </w:rPr>
  </w:style>
  <w:style w:type="character" w:customStyle="1" w:styleId="Ttulo3Car">
    <w:name w:val="Título 3 Car"/>
    <w:basedOn w:val="Fuentedeprrafopredeter"/>
    <w:link w:val="Ttulo3"/>
    <w:uiPriority w:val="9"/>
    <w:semiHidden/>
    <w:rsid w:val="00A475F6"/>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uiPriority w:val="9"/>
    <w:rsid w:val="00DF1594"/>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rsid w:val="00DF1594"/>
    <w:rPr>
      <w:rFonts w:asciiTheme="majorHAnsi" w:eastAsiaTheme="majorEastAsia" w:hAnsiTheme="majorHAnsi" w:cstheme="majorBidi"/>
      <w:i/>
      <w:iCs/>
      <w:color w:val="2E74B5" w:themeColor="accent1" w:themeShade="BF"/>
    </w:rPr>
  </w:style>
  <w:style w:type="character" w:styleId="Refdecomentario">
    <w:name w:val="annotation reference"/>
    <w:basedOn w:val="Fuentedeprrafopredeter"/>
    <w:uiPriority w:val="99"/>
    <w:semiHidden/>
    <w:unhideWhenUsed/>
    <w:rsid w:val="007102EC"/>
    <w:rPr>
      <w:sz w:val="16"/>
      <w:szCs w:val="16"/>
    </w:rPr>
  </w:style>
  <w:style w:type="paragraph" w:styleId="Textocomentario">
    <w:name w:val="annotation text"/>
    <w:basedOn w:val="Normal"/>
    <w:link w:val="TextocomentarioCar"/>
    <w:uiPriority w:val="99"/>
    <w:semiHidden/>
    <w:unhideWhenUsed/>
    <w:rsid w:val="007102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02EC"/>
    <w:rPr>
      <w:sz w:val="20"/>
      <w:szCs w:val="20"/>
    </w:rPr>
  </w:style>
  <w:style w:type="paragraph" w:styleId="Asuntodelcomentario">
    <w:name w:val="annotation subject"/>
    <w:basedOn w:val="Textocomentario"/>
    <w:next w:val="Textocomentario"/>
    <w:link w:val="AsuntodelcomentarioCar"/>
    <w:uiPriority w:val="99"/>
    <w:semiHidden/>
    <w:unhideWhenUsed/>
    <w:rsid w:val="007102EC"/>
    <w:rPr>
      <w:b/>
      <w:bCs/>
    </w:rPr>
  </w:style>
  <w:style w:type="character" w:customStyle="1" w:styleId="AsuntodelcomentarioCar">
    <w:name w:val="Asunto del comentario Car"/>
    <w:basedOn w:val="TextocomentarioCar"/>
    <w:link w:val="Asuntodelcomentario"/>
    <w:uiPriority w:val="99"/>
    <w:semiHidden/>
    <w:rsid w:val="007102EC"/>
    <w:rPr>
      <w:b/>
      <w:bCs/>
      <w:sz w:val="20"/>
      <w:szCs w:val="20"/>
    </w:rPr>
  </w:style>
  <w:style w:type="paragraph" w:styleId="Textodeglobo">
    <w:name w:val="Balloon Text"/>
    <w:basedOn w:val="Normal"/>
    <w:link w:val="TextodegloboCar"/>
    <w:uiPriority w:val="99"/>
    <w:semiHidden/>
    <w:unhideWhenUsed/>
    <w:rsid w:val="007102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02EC"/>
    <w:rPr>
      <w:rFonts w:ascii="Segoe UI" w:hAnsi="Segoe UI" w:cs="Segoe UI"/>
      <w:sz w:val="18"/>
      <w:szCs w:val="18"/>
    </w:rPr>
  </w:style>
  <w:style w:type="table" w:styleId="Tablaconcuadrcula">
    <w:name w:val="Table Grid"/>
    <w:basedOn w:val="Tablanormal"/>
    <w:uiPriority w:val="39"/>
    <w:rsid w:val="00A94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0682">
      <w:bodyDiv w:val="1"/>
      <w:marLeft w:val="0"/>
      <w:marRight w:val="0"/>
      <w:marTop w:val="0"/>
      <w:marBottom w:val="0"/>
      <w:divBdr>
        <w:top w:val="none" w:sz="0" w:space="0" w:color="auto"/>
        <w:left w:val="none" w:sz="0" w:space="0" w:color="auto"/>
        <w:bottom w:val="none" w:sz="0" w:space="0" w:color="auto"/>
        <w:right w:val="none" w:sz="0" w:space="0" w:color="auto"/>
      </w:divBdr>
    </w:div>
    <w:div w:id="167983917">
      <w:bodyDiv w:val="1"/>
      <w:marLeft w:val="0"/>
      <w:marRight w:val="0"/>
      <w:marTop w:val="0"/>
      <w:marBottom w:val="0"/>
      <w:divBdr>
        <w:top w:val="none" w:sz="0" w:space="0" w:color="auto"/>
        <w:left w:val="none" w:sz="0" w:space="0" w:color="auto"/>
        <w:bottom w:val="none" w:sz="0" w:space="0" w:color="auto"/>
        <w:right w:val="none" w:sz="0" w:space="0" w:color="auto"/>
      </w:divBdr>
    </w:div>
    <w:div w:id="579800744">
      <w:bodyDiv w:val="1"/>
      <w:marLeft w:val="0"/>
      <w:marRight w:val="0"/>
      <w:marTop w:val="0"/>
      <w:marBottom w:val="0"/>
      <w:divBdr>
        <w:top w:val="none" w:sz="0" w:space="0" w:color="auto"/>
        <w:left w:val="none" w:sz="0" w:space="0" w:color="auto"/>
        <w:bottom w:val="none" w:sz="0" w:space="0" w:color="auto"/>
        <w:right w:val="none" w:sz="0" w:space="0" w:color="auto"/>
      </w:divBdr>
    </w:div>
    <w:div w:id="596250723">
      <w:bodyDiv w:val="1"/>
      <w:marLeft w:val="0"/>
      <w:marRight w:val="0"/>
      <w:marTop w:val="0"/>
      <w:marBottom w:val="0"/>
      <w:divBdr>
        <w:top w:val="none" w:sz="0" w:space="0" w:color="auto"/>
        <w:left w:val="none" w:sz="0" w:space="0" w:color="auto"/>
        <w:bottom w:val="none" w:sz="0" w:space="0" w:color="auto"/>
        <w:right w:val="none" w:sz="0" w:space="0" w:color="auto"/>
      </w:divBdr>
    </w:div>
    <w:div w:id="613830169">
      <w:bodyDiv w:val="1"/>
      <w:marLeft w:val="0"/>
      <w:marRight w:val="0"/>
      <w:marTop w:val="0"/>
      <w:marBottom w:val="0"/>
      <w:divBdr>
        <w:top w:val="none" w:sz="0" w:space="0" w:color="auto"/>
        <w:left w:val="none" w:sz="0" w:space="0" w:color="auto"/>
        <w:bottom w:val="none" w:sz="0" w:space="0" w:color="auto"/>
        <w:right w:val="none" w:sz="0" w:space="0" w:color="auto"/>
      </w:divBdr>
    </w:div>
    <w:div w:id="820460151">
      <w:bodyDiv w:val="1"/>
      <w:marLeft w:val="0"/>
      <w:marRight w:val="0"/>
      <w:marTop w:val="0"/>
      <w:marBottom w:val="0"/>
      <w:divBdr>
        <w:top w:val="none" w:sz="0" w:space="0" w:color="auto"/>
        <w:left w:val="none" w:sz="0" w:space="0" w:color="auto"/>
        <w:bottom w:val="none" w:sz="0" w:space="0" w:color="auto"/>
        <w:right w:val="none" w:sz="0" w:space="0" w:color="auto"/>
      </w:divBdr>
    </w:div>
    <w:div w:id="859929687">
      <w:bodyDiv w:val="1"/>
      <w:marLeft w:val="0"/>
      <w:marRight w:val="0"/>
      <w:marTop w:val="0"/>
      <w:marBottom w:val="0"/>
      <w:divBdr>
        <w:top w:val="none" w:sz="0" w:space="0" w:color="auto"/>
        <w:left w:val="none" w:sz="0" w:space="0" w:color="auto"/>
        <w:bottom w:val="none" w:sz="0" w:space="0" w:color="auto"/>
        <w:right w:val="none" w:sz="0" w:space="0" w:color="auto"/>
      </w:divBdr>
    </w:div>
    <w:div w:id="1326979609">
      <w:bodyDiv w:val="1"/>
      <w:marLeft w:val="0"/>
      <w:marRight w:val="0"/>
      <w:marTop w:val="0"/>
      <w:marBottom w:val="0"/>
      <w:divBdr>
        <w:top w:val="none" w:sz="0" w:space="0" w:color="auto"/>
        <w:left w:val="none" w:sz="0" w:space="0" w:color="auto"/>
        <w:bottom w:val="none" w:sz="0" w:space="0" w:color="auto"/>
        <w:right w:val="none" w:sz="0" w:space="0" w:color="auto"/>
      </w:divBdr>
    </w:div>
    <w:div w:id="1503734815">
      <w:bodyDiv w:val="1"/>
      <w:marLeft w:val="0"/>
      <w:marRight w:val="0"/>
      <w:marTop w:val="0"/>
      <w:marBottom w:val="0"/>
      <w:divBdr>
        <w:top w:val="none" w:sz="0" w:space="0" w:color="auto"/>
        <w:left w:val="none" w:sz="0" w:space="0" w:color="auto"/>
        <w:bottom w:val="none" w:sz="0" w:space="0" w:color="auto"/>
        <w:right w:val="none" w:sz="0" w:space="0" w:color="auto"/>
      </w:divBdr>
    </w:div>
    <w:div w:id="1576165063">
      <w:bodyDiv w:val="1"/>
      <w:marLeft w:val="0"/>
      <w:marRight w:val="0"/>
      <w:marTop w:val="0"/>
      <w:marBottom w:val="0"/>
      <w:divBdr>
        <w:top w:val="none" w:sz="0" w:space="0" w:color="auto"/>
        <w:left w:val="none" w:sz="0" w:space="0" w:color="auto"/>
        <w:bottom w:val="none" w:sz="0" w:space="0" w:color="auto"/>
        <w:right w:val="none" w:sz="0" w:space="0" w:color="auto"/>
      </w:divBdr>
      <w:divsChild>
        <w:div w:id="39979972">
          <w:marLeft w:val="0"/>
          <w:marRight w:val="0"/>
          <w:marTop w:val="0"/>
          <w:marBottom w:val="0"/>
          <w:divBdr>
            <w:top w:val="none" w:sz="0" w:space="0" w:color="auto"/>
            <w:left w:val="none" w:sz="0" w:space="0" w:color="auto"/>
            <w:bottom w:val="none" w:sz="0" w:space="0" w:color="auto"/>
            <w:right w:val="none" w:sz="0" w:space="0" w:color="auto"/>
          </w:divBdr>
        </w:div>
      </w:divsChild>
    </w:div>
    <w:div w:id="1594625371">
      <w:bodyDiv w:val="1"/>
      <w:marLeft w:val="0"/>
      <w:marRight w:val="0"/>
      <w:marTop w:val="0"/>
      <w:marBottom w:val="0"/>
      <w:divBdr>
        <w:top w:val="none" w:sz="0" w:space="0" w:color="auto"/>
        <w:left w:val="none" w:sz="0" w:space="0" w:color="auto"/>
        <w:bottom w:val="none" w:sz="0" w:space="0" w:color="auto"/>
        <w:right w:val="none" w:sz="0" w:space="0" w:color="auto"/>
      </w:divBdr>
    </w:div>
    <w:div w:id="1659262551">
      <w:bodyDiv w:val="1"/>
      <w:marLeft w:val="0"/>
      <w:marRight w:val="0"/>
      <w:marTop w:val="0"/>
      <w:marBottom w:val="0"/>
      <w:divBdr>
        <w:top w:val="none" w:sz="0" w:space="0" w:color="auto"/>
        <w:left w:val="none" w:sz="0" w:space="0" w:color="auto"/>
        <w:bottom w:val="none" w:sz="0" w:space="0" w:color="auto"/>
        <w:right w:val="none" w:sz="0" w:space="0" w:color="auto"/>
      </w:divBdr>
    </w:div>
    <w:div w:id="1793597872">
      <w:bodyDiv w:val="1"/>
      <w:marLeft w:val="0"/>
      <w:marRight w:val="0"/>
      <w:marTop w:val="0"/>
      <w:marBottom w:val="0"/>
      <w:divBdr>
        <w:top w:val="none" w:sz="0" w:space="0" w:color="auto"/>
        <w:left w:val="none" w:sz="0" w:space="0" w:color="auto"/>
        <w:bottom w:val="none" w:sz="0" w:space="0" w:color="auto"/>
        <w:right w:val="none" w:sz="0" w:space="0" w:color="auto"/>
      </w:divBdr>
    </w:div>
    <w:div w:id="2049143201">
      <w:bodyDiv w:val="1"/>
      <w:marLeft w:val="0"/>
      <w:marRight w:val="0"/>
      <w:marTop w:val="0"/>
      <w:marBottom w:val="0"/>
      <w:divBdr>
        <w:top w:val="none" w:sz="0" w:space="0" w:color="auto"/>
        <w:left w:val="none" w:sz="0" w:space="0" w:color="auto"/>
        <w:bottom w:val="none" w:sz="0" w:space="0" w:color="auto"/>
        <w:right w:val="none" w:sz="0" w:space="0" w:color="auto"/>
      </w:divBdr>
      <w:divsChild>
        <w:div w:id="895819451">
          <w:marLeft w:val="-225"/>
          <w:marRight w:val="-225"/>
          <w:marTop w:val="0"/>
          <w:marBottom w:val="0"/>
          <w:divBdr>
            <w:top w:val="none" w:sz="0" w:space="0" w:color="auto"/>
            <w:left w:val="none" w:sz="0" w:space="0" w:color="auto"/>
            <w:bottom w:val="none" w:sz="0" w:space="0" w:color="auto"/>
            <w:right w:val="none" w:sz="0" w:space="0" w:color="auto"/>
          </w:divBdr>
          <w:divsChild>
            <w:div w:id="1058668642">
              <w:marLeft w:val="0"/>
              <w:marRight w:val="0"/>
              <w:marTop w:val="0"/>
              <w:marBottom w:val="0"/>
              <w:divBdr>
                <w:top w:val="none" w:sz="0" w:space="0" w:color="auto"/>
                <w:left w:val="none" w:sz="0" w:space="0" w:color="auto"/>
                <w:bottom w:val="none" w:sz="0" w:space="0" w:color="auto"/>
                <w:right w:val="none" w:sz="0" w:space="0" w:color="auto"/>
              </w:divBdr>
              <w:divsChild>
                <w:div w:id="1131940076">
                  <w:marLeft w:val="0"/>
                  <w:marRight w:val="0"/>
                  <w:marTop w:val="120"/>
                  <w:marBottom w:val="16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7FE1-CEA4-4A8D-A903-94C1BE61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Claudia</cp:lastModifiedBy>
  <cp:revision>4</cp:revision>
  <dcterms:created xsi:type="dcterms:W3CDTF">2021-03-25T15:08:00Z</dcterms:created>
  <dcterms:modified xsi:type="dcterms:W3CDTF">2021-03-25T15:28:00Z</dcterms:modified>
</cp:coreProperties>
</file>